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A02D" w14:textId="05F1851B" w:rsidR="003E3F27" w:rsidRPr="00634CDC" w:rsidRDefault="008C0058" w:rsidP="00634CDC">
      <w:pPr>
        <w:pStyle w:val="Heading1"/>
        <w:jc w:val="center"/>
        <w:rPr>
          <w:rFonts w:ascii="Times New Roman" w:hAnsi="Times New Roman" w:cs="Times New Roman"/>
          <w:color w:val="000000" w:themeColor="text1"/>
        </w:rPr>
      </w:pPr>
      <w:r w:rsidRPr="008C0058">
        <w:rPr>
          <w:rFonts w:ascii="Times New Roman" w:hAnsi="Times New Roman" w:cs="Times New Roman"/>
          <w:color w:val="000000" w:themeColor="text1"/>
        </w:rPr>
        <w:t xml:space="preserve"> </w:t>
      </w:r>
      <w:r w:rsidR="00D57007" w:rsidRPr="00D57007">
        <w:rPr>
          <w:rFonts w:ascii="Times New Roman" w:hAnsi="Times New Roman" w:cs="Times New Roman"/>
          <w:color w:val="000000" w:themeColor="text1"/>
        </w:rPr>
        <w:t>Altered Judgment: Poison in Early Modern England</w:t>
      </w:r>
    </w:p>
    <w:p w14:paraId="254CFEAB" w14:textId="77777777" w:rsidR="00634CDC" w:rsidRDefault="00634CDC" w:rsidP="003E3F27">
      <w:pPr>
        <w:spacing w:line="480" w:lineRule="auto"/>
        <w:ind w:firstLine="720"/>
        <w:jc w:val="both"/>
        <w:rPr>
          <w:rFonts w:ascii="Times New Roman" w:hAnsi="Times New Roman" w:cs="Times New Roman"/>
          <w:b/>
          <w:bCs/>
        </w:rPr>
      </w:pPr>
    </w:p>
    <w:p w14:paraId="26B8DA34" w14:textId="2F1DCCF7" w:rsidR="00634CDC" w:rsidRDefault="00634CDC" w:rsidP="003E3F27">
      <w:pPr>
        <w:spacing w:line="480" w:lineRule="auto"/>
        <w:ind w:firstLine="720"/>
        <w:jc w:val="both"/>
        <w:rPr>
          <w:rFonts w:ascii="Times New Roman" w:hAnsi="Times New Roman" w:cs="Times New Roman"/>
          <w:b/>
          <w:bCs/>
        </w:rPr>
      </w:pPr>
      <w:r w:rsidRPr="00634CDC">
        <w:rPr>
          <w:rFonts w:ascii="Times New Roman" w:hAnsi="Times New Roman" w:cs="Times New Roman"/>
          <w:b/>
          <w:bCs/>
        </w:rPr>
        <w:t xml:space="preserve">Abstract </w:t>
      </w:r>
    </w:p>
    <w:p w14:paraId="7786DA34" w14:textId="24119BDD" w:rsidR="000C47C3" w:rsidRDefault="00BC659D" w:rsidP="00634CDC">
      <w:pPr>
        <w:spacing w:line="480" w:lineRule="auto"/>
        <w:jc w:val="both"/>
        <w:rPr>
          <w:rFonts w:ascii="Times New Roman" w:hAnsi="Times New Roman" w:cs="Times New Roman"/>
        </w:rPr>
      </w:pPr>
      <w:r>
        <w:rPr>
          <w:rFonts w:ascii="Times New Roman" w:hAnsi="Times New Roman" w:cs="Times New Roman"/>
        </w:rPr>
        <w:t xml:space="preserve">In the early modern period, </w:t>
      </w:r>
      <w:r w:rsidR="00484EF7">
        <w:rPr>
          <w:rFonts w:ascii="Times New Roman" w:hAnsi="Times New Roman" w:cs="Times New Roman"/>
        </w:rPr>
        <w:t xml:space="preserve">the </w:t>
      </w:r>
      <w:r w:rsidR="008D0237">
        <w:rPr>
          <w:rFonts w:ascii="Times New Roman" w:hAnsi="Times New Roman" w:cs="Times New Roman"/>
        </w:rPr>
        <w:t>humoral theory</w:t>
      </w:r>
      <w:r w:rsidR="00484EF7">
        <w:rPr>
          <w:rFonts w:ascii="Times New Roman" w:hAnsi="Times New Roman" w:cs="Times New Roman"/>
        </w:rPr>
        <w:t xml:space="preserve"> was still predominant to explain </w:t>
      </w:r>
      <w:r w:rsidR="008D0237">
        <w:rPr>
          <w:rFonts w:ascii="Times New Roman" w:hAnsi="Times New Roman" w:cs="Times New Roman"/>
        </w:rPr>
        <w:t xml:space="preserve">physical and mental </w:t>
      </w:r>
      <w:r w:rsidR="00C97CA1">
        <w:rPr>
          <w:rFonts w:ascii="Times New Roman" w:hAnsi="Times New Roman" w:cs="Times New Roman"/>
        </w:rPr>
        <w:t>states</w:t>
      </w:r>
      <w:r w:rsidR="008D0237">
        <w:rPr>
          <w:rFonts w:ascii="Times New Roman" w:hAnsi="Times New Roman" w:cs="Times New Roman"/>
        </w:rPr>
        <w:t xml:space="preserve">. If unbalanced, the four humours – blood, phlegm, yellow bile and black bile – could lead to sanguine, phlegmatic, choleric or melancholic state. </w:t>
      </w:r>
      <w:r w:rsidR="003242E6">
        <w:rPr>
          <w:rFonts w:ascii="Times New Roman" w:hAnsi="Times New Roman" w:cs="Times New Roman"/>
        </w:rPr>
        <w:t xml:space="preserve">The balance of these </w:t>
      </w:r>
      <w:r w:rsidR="00CE2D38">
        <w:rPr>
          <w:rFonts w:ascii="Times New Roman" w:hAnsi="Times New Roman" w:cs="Times New Roman"/>
        </w:rPr>
        <w:t>humours</w:t>
      </w:r>
      <w:r w:rsidR="003242E6">
        <w:rPr>
          <w:rFonts w:ascii="Times New Roman" w:hAnsi="Times New Roman" w:cs="Times New Roman"/>
        </w:rPr>
        <w:t xml:space="preserve"> </w:t>
      </w:r>
      <w:r w:rsidR="00CE2D38">
        <w:rPr>
          <w:rFonts w:ascii="Times New Roman" w:hAnsi="Times New Roman" w:cs="Times New Roman"/>
        </w:rPr>
        <w:t>could</w:t>
      </w:r>
      <w:r w:rsidR="003242E6">
        <w:rPr>
          <w:rFonts w:ascii="Times New Roman" w:hAnsi="Times New Roman" w:cs="Times New Roman"/>
        </w:rPr>
        <w:t xml:space="preserve"> be </w:t>
      </w:r>
      <w:r w:rsidR="00CE2D38">
        <w:rPr>
          <w:rFonts w:ascii="Times New Roman" w:hAnsi="Times New Roman" w:cs="Times New Roman"/>
        </w:rPr>
        <w:t xml:space="preserve">affected by </w:t>
      </w:r>
      <w:r w:rsidR="00225C30">
        <w:rPr>
          <w:rFonts w:ascii="Times New Roman" w:hAnsi="Times New Roman" w:cs="Times New Roman"/>
        </w:rPr>
        <w:t xml:space="preserve">environmental factors, amongst which weather, activity and diet are mentioned. </w:t>
      </w:r>
      <w:r w:rsidR="002B3756">
        <w:rPr>
          <w:rFonts w:ascii="Times New Roman" w:hAnsi="Times New Roman" w:cs="Times New Roman"/>
        </w:rPr>
        <w:t xml:space="preserve">This period’s medical thinking was completed by works on poison and drugs. </w:t>
      </w:r>
      <w:r w:rsidR="00225C30">
        <w:rPr>
          <w:rFonts w:ascii="Times New Roman" w:hAnsi="Times New Roman" w:cs="Times New Roman"/>
        </w:rPr>
        <w:t xml:space="preserve">   </w:t>
      </w:r>
      <w:r w:rsidR="000131DD">
        <w:rPr>
          <w:rFonts w:ascii="Times New Roman" w:hAnsi="Times New Roman" w:cs="Times New Roman"/>
        </w:rPr>
        <w:t xml:space="preserve">In fact, they constitute the subject of </w:t>
      </w:r>
      <w:r w:rsidR="000E2D34">
        <w:rPr>
          <w:rFonts w:ascii="Times New Roman" w:hAnsi="Times New Roman" w:cs="Times New Roman"/>
        </w:rPr>
        <w:t>a number of different types of writings</w:t>
      </w:r>
      <w:r>
        <w:rPr>
          <w:rFonts w:ascii="Times New Roman" w:hAnsi="Times New Roman" w:cs="Times New Roman"/>
        </w:rPr>
        <w:t>: treatises on drugs,</w:t>
      </w:r>
      <w:r w:rsidR="000131DD">
        <w:rPr>
          <w:rFonts w:ascii="Times New Roman" w:hAnsi="Times New Roman" w:cs="Times New Roman"/>
        </w:rPr>
        <w:t xml:space="preserve"> plays featuring poison or drugs as part of their plot, broadside ballads relating events involving poisoning.</w:t>
      </w:r>
      <w:r w:rsidR="0034411D">
        <w:rPr>
          <w:rFonts w:ascii="Times New Roman" w:hAnsi="Times New Roman" w:cs="Times New Roman"/>
        </w:rPr>
        <w:t xml:space="preserve"> Poison thus travels between different types of writings, from nonfiction to fiction, suggesting the transposable nature of this element. </w:t>
      </w:r>
      <w:r w:rsidR="000131DD">
        <w:rPr>
          <w:rFonts w:ascii="Times New Roman" w:hAnsi="Times New Roman" w:cs="Times New Roman"/>
        </w:rPr>
        <w:t xml:space="preserve">In this work-in-progress paper, I will focus on </w:t>
      </w:r>
      <w:r w:rsidR="002C169D">
        <w:rPr>
          <w:rFonts w:ascii="Times New Roman" w:hAnsi="Times New Roman" w:cs="Times New Roman"/>
        </w:rPr>
        <w:t xml:space="preserve">four broadside ballads </w:t>
      </w:r>
      <w:r w:rsidR="00B30EFB">
        <w:rPr>
          <w:rFonts w:ascii="Times New Roman" w:hAnsi="Times New Roman" w:cs="Times New Roman"/>
        </w:rPr>
        <w:t xml:space="preserve">specifically </w:t>
      </w:r>
      <w:r w:rsidR="002C169D">
        <w:rPr>
          <w:rFonts w:ascii="Times New Roman" w:hAnsi="Times New Roman" w:cs="Times New Roman"/>
        </w:rPr>
        <w:t>related to</w:t>
      </w:r>
      <w:r w:rsidR="00B30EFB">
        <w:rPr>
          <w:rFonts w:ascii="Times New Roman" w:hAnsi="Times New Roman" w:cs="Times New Roman"/>
        </w:rPr>
        <w:t xml:space="preserve"> </w:t>
      </w:r>
      <w:r w:rsidR="000C47C3">
        <w:rPr>
          <w:rFonts w:ascii="Times New Roman" w:hAnsi="Times New Roman" w:cs="Times New Roman"/>
        </w:rPr>
        <w:t>the Overbury affair</w:t>
      </w:r>
      <w:r w:rsidR="000131DD">
        <w:rPr>
          <w:rFonts w:ascii="Times New Roman" w:hAnsi="Times New Roman" w:cs="Times New Roman"/>
        </w:rPr>
        <w:t xml:space="preserve">. </w:t>
      </w:r>
      <w:r w:rsidR="00572E7C">
        <w:rPr>
          <w:rFonts w:ascii="Times New Roman" w:hAnsi="Times New Roman" w:cs="Times New Roman"/>
        </w:rPr>
        <w:t>Some relate the events, insisting on the use of the poison in this affair, while others use it as part of their narrative strategies</w:t>
      </w:r>
      <w:r w:rsidR="008319D5">
        <w:rPr>
          <w:rFonts w:ascii="Times New Roman" w:hAnsi="Times New Roman" w:cs="Times New Roman"/>
        </w:rPr>
        <w:t xml:space="preserve"> to expand on the reality of the events. The reality of the trials </w:t>
      </w:r>
      <w:r w:rsidR="00BA0C52">
        <w:rPr>
          <w:rFonts w:ascii="Times New Roman" w:hAnsi="Times New Roman" w:cs="Times New Roman"/>
        </w:rPr>
        <w:t>becomes fiction through the use of this key element: poison. In this network of stories, p</w:t>
      </w:r>
      <w:r w:rsidR="00AD5C8D">
        <w:rPr>
          <w:rFonts w:ascii="Times New Roman" w:hAnsi="Times New Roman" w:cs="Times New Roman"/>
        </w:rPr>
        <w:t xml:space="preserve">oison in fact is no longer necessarily literal, instead it becomes the element that </w:t>
      </w:r>
      <w:r w:rsidR="00572E7C">
        <w:rPr>
          <w:rFonts w:ascii="Times New Roman" w:hAnsi="Times New Roman" w:cs="Times New Roman"/>
        </w:rPr>
        <w:t xml:space="preserve">triggers </w:t>
      </w:r>
      <w:r w:rsidR="00BA0C52">
        <w:rPr>
          <w:rFonts w:ascii="Times New Roman" w:hAnsi="Times New Roman" w:cs="Times New Roman"/>
        </w:rPr>
        <w:t>a</w:t>
      </w:r>
      <w:r w:rsidR="00572E7C">
        <w:rPr>
          <w:rFonts w:ascii="Times New Roman" w:hAnsi="Times New Roman" w:cs="Times New Roman"/>
        </w:rPr>
        <w:t xml:space="preserve"> </w:t>
      </w:r>
      <w:r w:rsidR="00BA0C52">
        <w:rPr>
          <w:rFonts w:ascii="Times New Roman" w:hAnsi="Times New Roman" w:cs="Times New Roman"/>
        </w:rPr>
        <w:t>narrative</w:t>
      </w:r>
      <w:r w:rsidR="00556422">
        <w:rPr>
          <w:rFonts w:ascii="Times New Roman" w:hAnsi="Times New Roman" w:cs="Times New Roman"/>
        </w:rPr>
        <w:t xml:space="preserve">, blurring the line between the real events and its fictional accounts. </w:t>
      </w:r>
      <w:r w:rsidR="00AD5C8D">
        <w:rPr>
          <w:rFonts w:ascii="Times New Roman" w:hAnsi="Times New Roman" w:cs="Times New Roman"/>
        </w:rPr>
        <w:t xml:space="preserve"> </w:t>
      </w:r>
    </w:p>
    <w:p w14:paraId="2DD288B7" w14:textId="77777777" w:rsidR="000C47C3" w:rsidRDefault="000C47C3" w:rsidP="00634CDC">
      <w:pPr>
        <w:spacing w:line="480" w:lineRule="auto"/>
        <w:jc w:val="both"/>
        <w:rPr>
          <w:rFonts w:ascii="Times New Roman" w:hAnsi="Times New Roman" w:cs="Times New Roman"/>
        </w:rPr>
      </w:pPr>
    </w:p>
    <w:p w14:paraId="7FFCE550" w14:textId="77777777" w:rsidR="000C47C3" w:rsidRDefault="000C47C3" w:rsidP="00634CDC">
      <w:pPr>
        <w:spacing w:line="480" w:lineRule="auto"/>
        <w:jc w:val="both"/>
        <w:rPr>
          <w:rFonts w:ascii="Times New Roman" w:hAnsi="Times New Roman" w:cs="Times New Roman"/>
        </w:rPr>
      </w:pPr>
    </w:p>
    <w:p w14:paraId="7B9FE9C3" w14:textId="77777777" w:rsidR="00634CDC" w:rsidRPr="00634CDC" w:rsidRDefault="00634CDC" w:rsidP="00634CDC">
      <w:pPr>
        <w:spacing w:line="480" w:lineRule="auto"/>
        <w:jc w:val="both"/>
        <w:rPr>
          <w:rFonts w:ascii="Times New Roman" w:hAnsi="Times New Roman" w:cs="Times New Roman"/>
        </w:rPr>
      </w:pPr>
    </w:p>
    <w:p w14:paraId="7C54BD8F" w14:textId="77777777" w:rsidR="00556422" w:rsidRDefault="00556422">
      <w:pPr>
        <w:rPr>
          <w:rFonts w:ascii="Times New Roman" w:hAnsi="Times New Roman" w:cs="Times New Roman"/>
          <w:b/>
          <w:bCs/>
        </w:rPr>
      </w:pPr>
      <w:r>
        <w:rPr>
          <w:rFonts w:ascii="Times New Roman" w:hAnsi="Times New Roman" w:cs="Times New Roman"/>
          <w:b/>
          <w:bCs/>
        </w:rPr>
        <w:br w:type="page"/>
      </w:r>
    </w:p>
    <w:p w14:paraId="097CA88B" w14:textId="7DDF588B" w:rsidR="008074C2" w:rsidRDefault="00634CDC" w:rsidP="008074C2">
      <w:pPr>
        <w:spacing w:line="480" w:lineRule="auto"/>
        <w:ind w:firstLine="720"/>
        <w:jc w:val="both"/>
        <w:rPr>
          <w:rFonts w:ascii="Times New Roman" w:hAnsi="Times New Roman" w:cs="Times New Roman"/>
          <w:b/>
          <w:bCs/>
        </w:rPr>
      </w:pPr>
      <w:r>
        <w:rPr>
          <w:rFonts w:ascii="Times New Roman" w:hAnsi="Times New Roman" w:cs="Times New Roman"/>
          <w:b/>
          <w:bCs/>
        </w:rPr>
        <w:lastRenderedPageBreak/>
        <w:t>Paper</w:t>
      </w:r>
    </w:p>
    <w:p w14:paraId="474D3A40" w14:textId="77777777" w:rsidR="003A1003" w:rsidRPr="00A5460C" w:rsidRDefault="003A1003" w:rsidP="00A5460C">
      <w:pPr>
        <w:spacing w:line="480" w:lineRule="auto"/>
        <w:jc w:val="both"/>
        <w:rPr>
          <w:rFonts w:ascii="Times New Roman" w:hAnsi="Times New Roman" w:cs="Times New Roman"/>
        </w:rPr>
      </w:pPr>
    </w:p>
    <w:p w14:paraId="1A0E5939" w14:textId="1D94BA19" w:rsidR="003A1003" w:rsidRDefault="003A1003" w:rsidP="003A1003">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Pre-Intro</w:t>
      </w:r>
    </w:p>
    <w:p w14:paraId="50170F83" w14:textId="77777777" w:rsidR="003A1003" w:rsidRPr="003A1003" w:rsidRDefault="003A1003" w:rsidP="003A1003">
      <w:pPr>
        <w:pStyle w:val="ListParagraph"/>
        <w:rPr>
          <w:rFonts w:ascii="Times New Roman" w:hAnsi="Times New Roman" w:cs="Times New Roman"/>
        </w:rPr>
      </w:pPr>
    </w:p>
    <w:p w14:paraId="0B4128BD" w14:textId="5F60CFF6" w:rsidR="003A1003" w:rsidRDefault="004059F6" w:rsidP="005E6F17">
      <w:pPr>
        <w:spacing w:line="480" w:lineRule="auto"/>
        <w:ind w:firstLine="720"/>
        <w:jc w:val="both"/>
        <w:rPr>
          <w:rFonts w:ascii="Times New Roman" w:hAnsi="Times New Roman" w:cs="Times New Roman"/>
        </w:rPr>
      </w:pPr>
      <w:r>
        <w:rPr>
          <w:rFonts w:ascii="Times New Roman" w:hAnsi="Times New Roman" w:cs="Times New Roman"/>
        </w:rPr>
        <w:t>As part of the “Theater and Judgement</w:t>
      </w:r>
      <w:r w:rsidR="002C504A">
        <w:rPr>
          <w:rFonts w:ascii="Times New Roman" w:hAnsi="Times New Roman" w:cs="Times New Roman"/>
        </w:rPr>
        <w:t xml:space="preserve"> in Early Modern England</w:t>
      </w:r>
      <w:r>
        <w:rPr>
          <w:rFonts w:ascii="Times New Roman" w:hAnsi="Times New Roman" w:cs="Times New Roman"/>
        </w:rPr>
        <w:t>” research project</w:t>
      </w:r>
      <w:r w:rsidR="002C504A">
        <w:rPr>
          <w:rFonts w:ascii="Times New Roman" w:hAnsi="Times New Roman" w:cs="Times New Roman"/>
        </w:rPr>
        <w:t>, I have</w:t>
      </w:r>
      <w:r w:rsidR="00E37C44">
        <w:rPr>
          <w:rFonts w:ascii="Times New Roman" w:hAnsi="Times New Roman" w:cs="Times New Roman"/>
        </w:rPr>
        <w:t xml:space="preserve"> so far</w:t>
      </w:r>
      <w:r w:rsidR="002C504A">
        <w:rPr>
          <w:rFonts w:ascii="Times New Roman" w:hAnsi="Times New Roman" w:cs="Times New Roman"/>
        </w:rPr>
        <w:t xml:space="preserve"> been focusing on judgment within various features of early modern print, such as typography or pamphlets. I’ve recently been drawn to broadside ballads for their woodcuts and their </w:t>
      </w:r>
      <w:r w:rsidR="00E37C44">
        <w:rPr>
          <w:rFonts w:ascii="Times New Roman" w:hAnsi="Times New Roman" w:cs="Times New Roman"/>
        </w:rPr>
        <w:t>association to music and performance</w:t>
      </w:r>
      <w:r w:rsidR="002C504A">
        <w:rPr>
          <w:rFonts w:ascii="Times New Roman" w:hAnsi="Times New Roman" w:cs="Times New Roman"/>
        </w:rPr>
        <w:t xml:space="preserve">. Today’s work-in-progress paper </w:t>
      </w:r>
      <w:r w:rsidR="007436D5">
        <w:rPr>
          <w:rFonts w:ascii="Times New Roman" w:hAnsi="Times New Roman" w:cs="Times New Roman"/>
        </w:rPr>
        <w:t xml:space="preserve">will feature </w:t>
      </w:r>
      <w:r w:rsidR="004D7FE4">
        <w:rPr>
          <w:rFonts w:ascii="Times New Roman" w:hAnsi="Times New Roman" w:cs="Times New Roman"/>
        </w:rPr>
        <w:t>four</w:t>
      </w:r>
      <w:r w:rsidR="007436D5">
        <w:rPr>
          <w:rFonts w:ascii="Times New Roman" w:hAnsi="Times New Roman" w:cs="Times New Roman"/>
        </w:rPr>
        <w:t xml:space="preserve"> ballads related to the Overbury affair and how </w:t>
      </w:r>
      <w:r w:rsidR="00F70863">
        <w:rPr>
          <w:rFonts w:ascii="Times New Roman" w:hAnsi="Times New Roman" w:cs="Times New Roman"/>
        </w:rPr>
        <w:t xml:space="preserve">poison becomes a motif of this affair as well as a narrative device. </w:t>
      </w:r>
      <w:r w:rsidR="00552022">
        <w:rPr>
          <w:rFonts w:ascii="Times New Roman" w:hAnsi="Times New Roman" w:cs="Times New Roman"/>
        </w:rPr>
        <w:t xml:space="preserve">I would like to explore how poison is used to alter the narration of these real-life events and thus potentially the discernment of the audiences. </w:t>
      </w:r>
      <w:r w:rsidR="00027EBD">
        <w:rPr>
          <w:rFonts w:ascii="Times New Roman" w:hAnsi="Times New Roman" w:cs="Times New Roman"/>
        </w:rPr>
        <w:t xml:space="preserve">I look forward to your comments, questions and suggestions. </w:t>
      </w:r>
    </w:p>
    <w:p w14:paraId="12B1EA4C" w14:textId="77777777" w:rsidR="00F70863" w:rsidRPr="003A1003" w:rsidRDefault="00F70863" w:rsidP="003A1003">
      <w:pPr>
        <w:spacing w:line="480" w:lineRule="auto"/>
        <w:jc w:val="both"/>
        <w:rPr>
          <w:rFonts w:ascii="Times New Roman" w:hAnsi="Times New Roman" w:cs="Times New Roman"/>
        </w:rPr>
      </w:pPr>
    </w:p>
    <w:p w14:paraId="5AE9F1BC" w14:textId="26AFAD7E" w:rsidR="003A1003" w:rsidRDefault="003A1003" w:rsidP="008074C2">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Intro</w:t>
      </w:r>
    </w:p>
    <w:p w14:paraId="20CF3932" w14:textId="77777777" w:rsidR="00552022" w:rsidRPr="00552022" w:rsidRDefault="00552022" w:rsidP="00552022">
      <w:pPr>
        <w:spacing w:line="480" w:lineRule="auto"/>
        <w:jc w:val="both"/>
        <w:rPr>
          <w:rFonts w:ascii="Times New Roman" w:hAnsi="Times New Roman" w:cs="Times New Roman"/>
        </w:rPr>
      </w:pPr>
    </w:p>
    <w:p w14:paraId="02CC7FEA" w14:textId="77777777" w:rsidR="005E6F17" w:rsidRDefault="00552022" w:rsidP="005E6F17">
      <w:pPr>
        <w:spacing w:line="480" w:lineRule="auto"/>
        <w:ind w:firstLine="720"/>
        <w:jc w:val="both"/>
        <w:rPr>
          <w:rFonts w:ascii="Times New Roman" w:hAnsi="Times New Roman" w:cs="Times New Roman"/>
        </w:rPr>
      </w:pPr>
      <w:r w:rsidRPr="00552022">
        <w:rPr>
          <w:rFonts w:ascii="Times New Roman" w:hAnsi="Times New Roman" w:cs="Times New Roman"/>
        </w:rPr>
        <w:t>In the early modern period, the humoral theory was still predominant to explain physical and mental states. If unbalanced, the four humours – blood, phlegm, yellow bile and black bile – could lead to sanguine, phlegmatic, choleric or melancholic state. The balance of these humours could be affected by environmental factors, amongst which weather, activity and diet are mentioned</w:t>
      </w:r>
      <w:r w:rsidR="008D30DE">
        <w:rPr>
          <w:rStyle w:val="FootnoteReference"/>
          <w:rFonts w:ascii="Times New Roman" w:hAnsi="Times New Roman" w:cs="Times New Roman"/>
        </w:rPr>
        <w:footnoteReference w:id="1"/>
      </w:r>
      <w:r w:rsidRPr="00552022">
        <w:rPr>
          <w:rFonts w:ascii="Times New Roman" w:hAnsi="Times New Roman" w:cs="Times New Roman"/>
        </w:rPr>
        <w:t xml:space="preserve">. </w:t>
      </w:r>
      <w:r w:rsidR="00452B90">
        <w:rPr>
          <w:rFonts w:ascii="Times New Roman" w:hAnsi="Times New Roman" w:cs="Times New Roman"/>
        </w:rPr>
        <w:t xml:space="preserve">These ideas derive from ancient Greek </w:t>
      </w:r>
      <w:r w:rsidR="005C036D">
        <w:rPr>
          <w:rFonts w:ascii="Times New Roman" w:hAnsi="Times New Roman" w:cs="Times New Roman"/>
        </w:rPr>
        <w:t>writings</w:t>
      </w:r>
      <w:r w:rsidR="00452B90">
        <w:rPr>
          <w:rFonts w:ascii="Times New Roman" w:hAnsi="Times New Roman" w:cs="Times New Roman"/>
        </w:rPr>
        <w:t xml:space="preserve"> </w:t>
      </w:r>
      <w:r w:rsidR="005C036D">
        <w:rPr>
          <w:rFonts w:ascii="Times New Roman" w:hAnsi="Times New Roman" w:cs="Times New Roman"/>
        </w:rPr>
        <w:t>by Hippocrates and Galen</w:t>
      </w:r>
      <w:r w:rsidR="005C036D">
        <w:rPr>
          <w:rStyle w:val="FootnoteReference"/>
          <w:rFonts w:ascii="Times New Roman" w:hAnsi="Times New Roman" w:cs="Times New Roman"/>
        </w:rPr>
        <w:footnoteReference w:id="2"/>
      </w:r>
      <w:r w:rsidR="005C036D">
        <w:rPr>
          <w:rFonts w:ascii="Times New Roman" w:hAnsi="Times New Roman" w:cs="Times New Roman"/>
        </w:rPr>
        <w:t xml:space="preserve">. Some of these were made available in Latin such as </w:t>
      </w:r>
      <w:r w:rsidR="004230DA">
        <w:rPr>
          <w:rFonts w:ascii="Times New Roman" w:hAnsi="Times New Roman" w:cs="Times New Roman"/>
        </w:rPr>
        <w:t>Hippocrates’s ideas in a volume which contains e</w:t>
      </w:r>
      <w:r w:rsidR="004230DA" w:rsidRPr="004230DA">
        <w:rPr>
          <w:rFonts w:ascii="Times New Roman" w:hAnsi="Times New Roman" w:cs="Times New Roman"/>
        </w:rPr>
        <w:t xml:space="preserve">ighty </w:t>
      </w:r>
      <w:r w:rsidR="004230DA">
        <w:rPr>
          <w:rFonts w:ascii="Times New Roman" w:hAnsi="Times New Roman" w:cs="Times New Roman"/>
        </w:rPr>
        <w:t>small w</w:t>
      </w:r>
      <w:r w:rsidR="004230DA" w:rsidRPr="004230DA">
        <w:rPr>
          <w:rFonts w:ascii="Times New Roman" w:hAnsi="Times New Roman" w:cs="Times New Roman"/>
        </w:rPr>
        <w:t>orks, which for the most part have not been available in Latin for approximately two thousand years</w:t>
      </w:r>
      <w:r w:rsidR="004230DA">
        <w:rPr>
          <w:rFonts w:ascii="Times New Roman" w:hAnsi="Times New Roman" w:cs="Times New Roman"/>
        </w:rPr>
        <w:t xml:space="preserve"> and was published in </w:t>
      </w:r>
      <w:r w:rsidR="004230DA" w:rsidRPr="004230DA">
        <w:rPr>
          <w:rFonts w:ascii="Times New Roman" w:hAnsi="Times New Roman" w:cs="Times New Roman"/>
        </w:rPr>
        <w:t>1525</w:t>
      </w:r>
      <w:r w:rsidR="004230DA">
        <w:rPr>
          <w:rFonts w:ascii="Times New Roman" w:hAnsi="Times New Roman" w:cs="Times New Roman"/>
        </w:rPr>
        <w:t xml:space="preserve">. </w:t>
      </w:r>
      <w:r w:rsidR="00DF6686">
        <w:rPr>
          <w:rFonts w:ascii="Times New Roman" w:hAnsi="Times New Roman" w:cs="Times New Roman"/>
        </w:rPr>
        <w:t xml:space="preserve">Galen’s writings were </w:t>
      </w:r>
      <w:r w:rsidR="00DF6686">
        <w:rPr>
          <w:rFonts w:ascii="Times New Roman" w:hAnsi="Times New Roman" w:cs="Times New Roman"/>
        </w:rPr>
        <w:lastRenderedPageBreak/>
        <w:t xml:space="preserve">translated by Nicholas Culpeper and published under the title </w:t>
      </w:r>
      <w:r w:rsidR="00DF6686">
        <w:rPr>
          <w:rFonts w:ascii="Times New Roman" w:hAnsi="Times New Roman" w:cs="Times New Roman"/>
          <w:i/>
          <w:iCs/>
        </w:rPr>
        <w:t xml:space="preserve">Galen’s Art of Physick </w:t>
      </w:r>
      <w:r w:rsidR="00DF6686">
        <w:rPr>
          <w:rFonts w:ascii="Times New Roman" w:hAnsi="Times New Roman" w:cs="Times New Roman"/>
        </w:rPr>
        <w:t>in 1652</w:t>
      </w:r>
      <w:r w:rsidR="00DF6686">
        <w:rPr>
          <w:rStyle w:val="FootnoteReference"/>
          <w:rFonts w:ascii="Times New Roman" w:hAnsi="Times New Roman" w:cs="Times New Roman"/>
        </w:rPr>
        <w:footnoteReference w:id="3"/>
      </w:r>
      <w:r w:rsidR="00DF6686">
        <w:rPr>
          <w:rFonts w:ascii="Times New Roman" w:hAnsi="Times New Roman" w:cs="Times New Roman"/>
        </w:rPr>
        <w:t xml:space="preserve">. </w:t>
      </w:r>
      <w:r w:rsidR="004230DA">
        <w:rPr>
          <w:rFonts w:ascii="Times New Roman" w:hAnsi="Times New Roman" w:cs="Times New Roman"/>
        </w:rPr>
        <w:t>Other works based on humours theory were published throughout the period</w:t>
      </w:r>
      <w:r w:rsidR="004230DA">
        <w:rPr>
          <w:rStyle w:val="FootnoteReference"/>
          <w:rFonts w:ascii="Times New Roman" w:hAnsi="Times New Roman" w:cs="Times New Roman"/>
        </w:rPr>
        <w:footnoteReference w:id="4"/>
      </w:r>
      <w:r w:rsidR="00DF6686">
        <w:rPr>
          <w:rFonts w:ascii="Times New Roman" w:hAnsi="Times New Roman" w:cs="Times New Roman"/>
        </w:rPr>
        <w:t>. These</w:t>
      </w:r>
      <w:r w:rsidR="005C036D">
        <w:rPr>
          <w:rFonts w:ascii="Times New Roman" w:hAnsi="Times New Roman" w:cs="Times New Roman"/>
        </w:rPr>
        <w:t xml:space="preserve"> </w:t>
      </w:r>
      <w:r w:rsidR="00DF6686">
        <w:rPr>
          <w:rFonts w:ascii="Times New Roman" w:hAnsi="Times New Roman" w:cs="Times New Roman"/>
        </w:rPr>
        <w:t>humour-based medical</w:t>
      </w:r>
      <w:r w:rsidR="005C036D">
        <w:rPr>
          <w:rFonts w:ascii="Times New Roman" w:hAnsi="Times New Roman" w:cs="Times New Roman"/>
        </w:rPr>
        <w:t xml:space="preserve"> </w:t>
      </w:r>
      <w:r w:rsidR="00DF6686">
        <w:rPr>
          <w:rFonts w:ascii="Times New Roman" w:hAnsi="Times New Roman" w:cs="Times New Roman"/>
        </w:rPr>
        <w:t>ideas</w:t>
      </w:r>
      <w:r w:rsidR="005C036D">
        <w:rPr>
          <w:rFonts w:ascii="Times New Roman" w:hAnsi="Times New Roman" w:cs="Times New Roman"/>
        </w:rPr>
        <w:t xml:space="preserve"> </w:t>
      </w:r>
      <w:r w:rsidR="00DF6686">
        <w:rPr>
          <w:rFonts w:ascii="Times New Roman" w:hAnsi="Times New Roman" w:cs="Times New Roman"/>
        </w:rPr>
        <w:t xml:space="preserve">existed </w:t>
      </w:r>
      <w:r w:rsidR="005C036D">
        <w:rPr>
          <w:rFonts w:ascii="Times New Roman" w:hAnsi="Times New Roman" w:cs="Times New Roman"/>
        </w:rPr>
        <w:t xml:space="preserve">alongside works on poison and drugs. </w:t>
      </w:r>
      <w:r w:rsidRPr="00552022">
        <w:rPr>
          <w:rFonts w:ascii="Times New Roman" w:hAnsi="Times New Roman" w:cs="Times New Roman"/>
        </w:rPr>
        <w:t>In fact, they constitute the subject of a number of different types of writings: treatises on drugs</w:t>
      </w:r>
      <w:r w:rsidR="001F1647">
        <w:rPr>
          <w:rFonts w:ascii="Times New Roman" w:hAnsi="Times New Roman" w:cs="Times New Roman"/>
        </w:rPr>
        <w:t xml:space="preserve"> such as </w:t>
      </w:r>
      <w:r w:rsidR="009123F3" w:rsidRPr="009123F3">
        <w:rPr>
          <w:rFonts w:ascii="Times New Roman" w:hAnsi="Times New Roman" w:cs="Times New Roman"/>
          <w:i/>
          <w:iCs/>
        </w:rPr>
        <w:t>King James His Counterblast to Tobacco</w:t>
      </w:r>
      <w:r w:rsidR="009123F3">
        <w:rPr>
          <w:rFonts w:ascii="Times New Roman" w:hAnsi="Times New Roman" w:cs="Times New Roman"/>
        </w:rPr>
        <w:t xml:space="preserve"> published in 1604 or treatises against make-up, treating it as a poison such as in Thomas Tuke’s </w:t>
      </w:r>
      <w:r w:rsidR="009123F3" w:rsidRPr="009123F3">
        <w:rPr>
          <w:rFonts w:ascii="Times New Roman" w:hAnsi="Times New Roman" w:cs="Times New Roman"/>
          <w:i/>
          <w:iCs/>
        </w:rPr>
        <w:t>A Treatise Against Painting and Tincturing of Men and Women: Against Murther and Poysoning: Pride and Ambition: Adulterie and Witchcraft. And the Roote of all These, Disobedience to the Ministery of the Word</w:t>
      </w:r>
      <w:r w:rsidR="009123F3">
        <w:rPr>
          <w:rFonts w:ascii="Times New Roman" w:hAnsi="Times New Roman" w:cs="Times New Roman"/>
        </w:rPr>
        <w:t xml:space="preserve"> published in 1616</w:t>
      </w:r>
      <w:r w:rsidR="001D77B2">
        <w:rPr>
          <w:rFonts w:ascii="Times New Roman" w:hAnsi="Times New Roman" w:cs="Times New Roman"/>
        </w:rPr>
        <w:t xml:space="preserve"> in which cosmetics are defined as “</w:t>
      </w:r>
      <w:r w:rsidR="009123F3" w:rsidRPr="009123F3">
        <w:rPr>
          <w:rFonts w:ascii="Times New Roman" w:hAnsi="Times New Roman" w:cs="Times New Roman"/>
        </w:rPr>
        <w:t>poysonous to the body, and pernicious to the</w:t>
      </w:r>
      <w:r w:rsidR="001D77B2">
        <w:rPr>
          <w:rFonts w:ascii="Times New Roman" w:hAnsi="Times New Roman" w:cs="Times New Roman"/>
        </w:rPr>
        <w:t xml:space="preserve"> </w:t>
      </w:r>
      <w:r w:rsidR="009123F3" w:rsidRPr="009123F3">
        <w:rPr>
          <w:rFonts w:ascii="Times New Roman" w:hAnsi="Times New Roman" w:cs="Times New Roman"/>
        </w:rPr>
        <w:t>soul</w:t>
      </w:r>
      <w:r w:rsidR="001D77B2">
        <w:rPr>
          <w:rFonts w:ascii="Times New Roman" w:hAnsi="Times New Roman" w:cs="Times New Roman"/>
        </w:rPr>
        <w:t>”</w:t>
      </w:r>
      <w:r w:rsidR="001D77B2">
        <w:rPr>
          <w:rStyle w:val="FootnoteReference"/>
          <w:rFonts w:ascii="Times New Roman" w:hAnsi="Times New Roman" w:cs="Times New Roman"/>
        </w:rPr>
        <w:footnoteReference w:id="5"/>
      </w:r>
      <w:r w:rsidR="001D77B2">
        <w:rPr>
          <w:rFonts w:ascii="Times New Roman" w:hAnsi="Times New Roman" w:cs="Times New Roman"/>
        </w:rPr>
        <w:t xml:space="preserve">. This is interesting also when thinking about the theatre and stage make-up for instance, which is something I haven’t had chance to look into much yet, but that I wish to pursue. About the theatre, as you probably know, a lot of plays featured poison or drugs as part of their plot: </w:t>
      </w:r>
      <w:r w:rsidR="00153EB4">
        <w:rPr>
          <w:rFonts w:ascii="Times New Roman" w:hAnsi="Times New Roman" w:cs="Times New Roman"/>
        </w:rPr>
        <w:t xml:space="preserve">think of </w:t>
      </w:r>
      <w:r w:rsidR="00153EB4">
        <w:rPr>
          <w:rFonts w:ascii="Times New Roman" w:hAnsi="Times New Roman" w:cs="Times New Roman"/>
          <w:i/>
          <w:iCs/>
        </w:rPr>
        <w:t>Romeo and Juliet</w:t>
      </w:r>
      <w:r w:rsidR="00153EB4">
        <w:rPr>
          <w:rFonts w:ascii="Times New Roman" w:hAnsi="Times New Roman" w:cs="Times New Roman"/>
        </w:rPr>
        <w:t xml:space="preserve"> with the </w:t>
      </w:r>
      <w:r w:rsidR="004D1549">
        <w:rPr>
          <w:rFonts w:ascii="Times New Roman" w:hAnsi="Times New Roman" w:cs="Times New Roman"/>
        </w:rPr>
        <w:t xml:space="preserve">potion faking Juliet’s death as well as the real poison that Romeo drinks; in </w:t>
      </w:r>
      <w:r w:rsidR="004D1549">
        <w:rPr>
          <w:rFonts w:ascii="Times New Roman" w:hAnsi="Times New Roman" w:cs="Times New Roman"/>
          <w:i/>
          <w:iCs/>
        </w:rPr>
        <w:t>Hamlet</w:t>
      </w:r>
      <w:r w:rsidR="00B7070A">
        <w:rPr>
          <w:rFonts w:ascii="Times New Roman" w:hAnsi="Times New Roman" w:cs="Times New Roman"/>
        </w:rPr>
        <w:t xml:space="preserve"> to murder Old Hamlet, </w:t>
      </w:r>
      <w:r w:rsidR="00A87B3D">
        <w:rPr>
          <w:rFonts w:ascii="Times New Roman" w:hAnsi="Times New Roman" w:cs="Times New Roman"/>
        </w:rPr>
        <w:t xml:space="preserve">the poisoned blade during Hamlet and Laertes’ fight or even the one reused in the play performed for Claudius to expose his guilt; </w:t>
      </w:r>
      <w:r w:rsidR="00F24DB2" w:rsidRPr="004D1549">
        <w:rPr>
          <w:rFonts w:ascii="Times New Roman" w:hAnsi="Times New Roman" w:cs="Times New Roman"/>
          <w:i/>
          <w:iCs/>
        </w:rPr>
        <w:t>Midsummer Night’s Dream</w:t>
      </w:r>
      <w:r w:rsidR="00F24DB2">
        <w:rPr>
          <w:rFonts w:ascii="Times New Roman" w:hAnsi="Times New Roman" w:cs="Times New Roman"/>
        </w:rPr>
        <w:t xml:space="preserve"> </w:t>
      </w:r>
      <w:r w:rsidR="00B7070A">
        <w:rPr>
          <w:rFonts w:ascii="Times New Roman" w:hAnsi="Times New Roman" w:cs="Times New Roman"/>
        </w:rPr>
        <w:t>and the flower, the “love-in-idleness”, which will make characters fall in love with the first person they see when they open their eyes.</w:t>
      </w:r>
      <w:r w:rsidR="005E6F17">
        <w:rPr>
          <w:rFonts w:ascii="Times New Roman" w:hAnsi="Times New Roman" w:cs="Times New Roman"/>
        </w:rPr>
        <w:t xml:space="preserve"> Another printed format in which poison could be found in the period were broadside ballads, which related events, potentially scandals and murders, involving poisoning such as the one which we will be looking at today, that is ballads related to the Overbury affair, so called after the victim Thomas Overbury.  </w:t>
      </w:r>
    </w:p>
    <w:p w14:paraId="5058EA3C" w14:textId="1B190F39" w:rsidR="00435792" w:rsidRPr="00435792" w:rsidRDefault="005E6F17" w:rsidP="00435792">
      <w:pPr>
        <w:spacing w:line="480" w:lineRule="auto"/>
        <w:ind w:firstLine="720"/>
        <w:jc w:val="both"/>
        <w:rPr>
          <w:rFonts w:ascii="Times New Roman" w:hAnsi="Times New Roman" w:cs="Times New Roman"/>
        </w:rPr>
      </w:pPr>
      <w:r>
        <w:rPr>
          <w:rFonts w:ascii="Times New Roman" w:hAnsi="Times New Roman" w:cs="Times New Roman"/>
        </w:rPr>
        <w:t>As begins to be clear through this overview, p</w:t>
      </w:r>
      <w:r w:rsidR="00552022" w:rsidRPr="00552022">
        <w:rPr>
          <w:rFonts w:ascii="Times New Roman" w:hAnsi="Times New Roman" w:cs="Times New Roman"/>
        </w:rPr>
        <w:t xml:space="preserve">oison thus </w:t>
      </w:r>
      <w:r w:rsidRPr="00552022">
        <w:rPr>
          <w:rFonts w:ascii="Times New Roman" w:hAnsi="Times New Roman" w:cs="Times New Roman"/>
        </w:rPr>
        <w:t>travel</w:t>
      </w:r>
      <w:r>
        <w:rPr>
          <w:rFonts w:ascii="Times New Roman" w:hAnsi="Times New Roman" w:cs="Times New Roman"/>
        </w:rPr>
        <w:t>led</w:t>
      </w:r>
      <w:r w:rsidR="00552022" w:rsidRPr="00552022">
        <w:rPr>
          <w:rFonts w:ascii="Times New Roman" w:hAnsi="Times New Roman" w:cs="Times New Roman"/>
        </w:rPr>
        <w:t xml:space="preserve"> between different types of writings, from nonfiction to fiction, suggesting </w:t>
      </w:r>
      <w:r>
        <w:rPr>
          <w:rFonts w:ascii="Times New Roman" w:hAnsi="Times New Roman" w:cs="Times New Roman"/>
        </w:rPr>
        <w:t xml:space="preserve">what I will call for now, for lack of a better idea so far, </w:t>
      </w:r>
      <w:r w:rsidR="00552022" w:rsidRPr="00552022">
        <w:rPr>
          <w:rFonts w:ascii="Times New Roman" w:hAnsi="Times New Roman" w:cs="Times New Roman"/>
        </w:rPr>
        <w:t>the transposable</w:t>
      </w:r>
      <w:r w:rsidR="00DF72B8">
        <w:rPr>
          <w:rFonts w:ascii="Times New Roman" w:hAnsi="Times New Roman" w:cs="Times New Roman"/>
        </w:rPr>
        <w:t xml:space="preserve"> (or maybe transferable)</w:t>
      </w:r>
      <w:r w:rsidR="00552022" w:rsidRPr="00552022">
        <w:rPr>
          <w:rFonts w:ascii="Times New Roman" w:hAnsi="Times New Roman" w:cs="Times New Roman"/>
        </w:rPr>
        <w:t xml:space="preserve"> nature of </w:t>
      </w:r>
      <w:r>
        <w:rPr>
          <w:rFonts w:ascii="Times New Roman" w:hAnsi="Times New Roman" w:cs="Times New Roman"/>
        </w:rPr>
        <w:t>poison</w:t>
      </w:r>
      <w:r w:rsidR="00552022" w:rsidRPr="00552022">
        <w:rPr>
          <w:rFonts w:ascii="Times New Roman" w:hAnsi="Times New Roman" w:cs="Times New Roman"/>
        </w:rPr>
        <w:t>.</w:t>
      </w:r>
      <w:r w:rsidR="00DF72B8">
        <w:rPr>
          <w:rFonts w:ascii="Times New Roman" w:hAnsi="Times New Roman" w:cs="Times New Roman"/>
        </w:rPr>
        <w:t xml:space="preserve"> In the context of </w:t>
      </w:r>
      <w:r w:rsidR="00DF72B8">
        <w:rPr>
          <w:rFonts w:ascii="Times New Roman" w:hAnsi="Times New Roman" w:cs="Times New Roman"/>
        </w:rPr>
        <w:lastRenderedPageBreak/>
        <w:t xml:space="preserve">the Overbury affair, some of these ballads </w:t>
      </w:r>
      <w:r w:rsidR="00552022" w:rsidRPr="00552022">
        <w:rPr>
          <w:rFonts w:ascii="Times New Roman" w:hAnsi="Times New Roman" w:cs="Times New Roman"/>
        </w:rPr>
        <w:t xml:space="preserve">relate the events, insisting on the use of poison, while others use it as part of their narrative strategies to expand on the reality of the events. </w:t>
      </w:r>
      <w:r w:rsidR="003005EA">
        <w:rPr>
          <w:rFonts w:ascii="Times New Roman" w:hAnsi="Times New Roman" w:cs="Times New Roman"/>
        </w:rPr>
        <w:t>But before we dive into these texts, I will briefly summarize the events of the Overbury affair, which as you will hear (and I’m sorry for those of you who may have already heard about this in a previous recent presentation at the medieval and early modern CUSO in Geneva), so as you will hear, the Overbury affair could definitely make a great Netflix series!</w:t>
      </w:r>
      <w:r w:rsidR="00711E05">
        <w:rPr>
          <w:rFonts w:ascii="Times New Roman" w:hAnsi="Times New Roman" w:cs="Times New Roman"/>
        </w:rPr>
        <w:t xml:space="preserve"> So the characters of this affair are Robert Devereaux, Earl of Essex, Frances Howard, Robert Carr, Earl of Somerset and the King’s favourite, </w:t>
      </w:r>
      <w:r w:rsidR="00CB4EA9">
        <w:rPr>
          <w:rFonts w:ascii="Times New Roman" w:hAnsi="Times New Roman" w:cs="Times New Roman"/>
        </w:rPr>
        <w:t xml:space="preserve">Sir Gervase Elwes, the new </w:t>
      </w:r>
      <w:r w:rsidR="009D1486">
        <w:rPr>
          <w:rFonts w:ascii="Times New Roman" w:hAnsi="Times New Roman" w:cs="Times New Roman"/>
        </w:rPr>
        <w:t>Lieutenant</w:t>
      </w:r>
      <w:r w:rsidR="00CB4EA9">
        <w:rPr>
          <w:rFonts w:ascii="Times New Roman" w:hAnsi="Times New Roman" w:cs="Times New Roman"/>
        </w:rPr>
        <w:t xml:space="preserve"> of the Tower of London  who knew the Howards and was awarded the post exactly for this reason, </w:t>
      </w:r>
      <w:r w:rsidR="00E63A54">
        <w:rPr>
          <w:rFonts w:ascii="Times New Roman" w:hAnsi="Times New Roman" w:cs="Times New Roman"/>
        </w:rPr>
        <w:t xml:space="preserve">Richard Weston, </w:t>
      </w:r>
      <w:r w:rsidR="00CB4EA9">
        <w:rPr>
          <w:rFonts w:ascii="Times New Roman" w:hAnsi="Times New Roman" w:cs="Times New Roman"/>
        </w:rPr>
        <w:t>recruited as Overbury’s keeper</w:t>
      </w:r>
      <w:r w:rsidR="00E63A54">
        <w:rPr>
          <w:rFonts w:ascii="Times New Roman" w:hAnsi="Times New Roman" w:cs="Times New Roman"/>
        </w:rPr>
        <w:t xml:space="preserve">, James </w:t>
      </w:r>
      <w:r w:rsidR="00711E05">
        <w:rPr>
          <w:rFonts w:ascii="Times New Roman" w:hAnsi="Times New Roman" w:cs="Times New Roman"/>
        </w:rPr>
        <w:t>Franklin</w:t>
      </w:r>
      <w:r w:rsidR="00E63A54">
        <w:rPr>
          <w:rFonts w:ascii="Times New Roman" w:hAnsi="Times New Roman" w:cs="Times New Roman"/>
        </w:rPr>
        <w:t xml:space="preserve">, an apothecary who provided the poison, Anne Turner, confidante to Frances Howard and helped in the process of poisoning, Thomas Overbury, knight, poet and Robert Carr’s friend (at least in the first place). </w:t>
      </w:r>
      <w:r w:rsidR="00CB4EA9">
        <w:rPr>
          <w:rFonts w:ascii="Times New Roman" w:hAnsi="Times New Roman" w:cs="Times New Roman"/>
        </w:rPr>
        <w:t xml:space="preserve">The story begins with Robert Devereaux and Frances Howard’s wedding in </w:t>
      </w:r>
      <w:r w:rsidR="004960D2">
        <w:rPr>
          <w:rFonts w:ascii="Times New Roman" w:hAnsi="Times New Roman" w:cs="Times New Roman"/>
        </w:rPr>
        <w:t>1606</w:t>
      </w:r>
      <w:r w:rsidR="00435792">
        <w:rPr>
          <w:rFonts w:ascii="Times New Roman" w:hAnsi="Times New Roman" w:cs="Times New Roman"/>
        </w:rPr>
        <w:t xml:space="preserve"> when they were respectively 14 and 13 years old. </w:t>
      </w:r>
      <w:r w:rsidR="009D1486">
        <w:rPr>
          <w:rFonts w:ascii="Times New Roman" w:hAnsi="Times New Roman" w:cs="Times New Roman"/>
        </w:rPr>
        <w:t>After the wedding,</w:t>
      </w:r>
      <w:r w:rsidR="00435792">
        <w:rPr>
          <w:rFonts w:ascii="Times New Roman" w:hAnsi="Times New Roman" w:cs="Times New Roman"/>
        </w:rPr>
        <w:t xml:space="preserve"> Robert Devereaux</w:t>
      </w:r>
      <w:r w:rsidR="009D1486">
        <w:rPr>
          <w:rFonts w:ascii="Times New Roman" w:hAnsi="Times New Roman" w:cs="Times New Roman"/>
        </w:rPr>
        <w:t xml:space="preserve"> went on a trip and when he </w:t>
      </w:r>
      <w:r w:rsidR="00435792">
        <w:rPr>
          <w:rFonts w:ascii="Times New Roman" w:hAnsi="Times New Roman" w:cs="Times New Roman"/>
        </w:rPr>
        <w:t xml:space="preserve">came back, Frances Howard wanted a divorce on grounds of impotence and because the marriage had never been consummated. During the trials for the divorce, it was said that Devereaux was impotent due to a bewitchment which made it impossible for him to have sexual relations, only with his wife though. </w:t>
      </w:r>
      <w:r w:rsidR="00435792">
        <w:rPr>
          <w:rFonts w:ascii="Times" w:hAnsi="Times"/>
          <w:color w:val="000000" w:themeColor="text1"/>
        </w:rPr>
        <w:t>Once the divorce was secured</w:t>
      </w:r>
      <w:r w:rsidR="009D1486">
        <w:rPr>
          <w:rFonts w:ascii="Times" w:hAnsi="Times"/>
          <w:color w:val="000000" w:themeColor="text1"/>
        </w:rPr>
        <w:t xml:space="preserve"> in 1613</w:t>
      </w:r>
      <w:r w:rsidR="00435792">
        <w:rPr>
          <w:rFonts w:ascii="Times" w:hAnsi="Times"/>
          <w:color w:val="000000" w:themeColor="text1"/>
        </w:rPr>
        <w:t>, Frances Howard was able to marry Robert Carr, with whom she is thought to have had an affair. However, one man, Thomas Overbury</w:t>
      </w:r>
      <w:r w:rsidR="009D1486">
        <w:rPr>
          <w:rFonts w:ascii="Times" w:hAnsi="Times"/>
          <w:color w:val="000000" w:themeColor="text1"/>
        </w:rPr>
        <w:t>,</w:t>
      </w:r>
      <w:r w:rsidR="00435792">
        <w:rPr>
          <w:rFonts w:ascii="Times" w:hAnsi="Times"/>
          <w:color w:val="000000" w:themeColor="text1"/>
        </w:rPr>
        <w:t xml:space="preserve"> was opposed to this </w:t>
      </w:r>
      <w:r w:rsidR="009D1486">
        <w:rPr>
          <w:rFonts w:ascii="Times" w:hAnsi="Times"/>
          <w:color w:val="000000" w:themeColor="text1"/>
        </w:rPr>
        <w:t>relationship. Overbury was a knight and a poet. He had been imprisoned in the Tower of London when he refused the King’s request to go as an ambassador to Russia. He died in the Tower by poisoning. A few years later, allegations arose that Robert Carr and Frances Howard had arranged to poison Overbury through the food that was brought to him in the Tower. They had accomplices and trials were conducted to</w:t>
      </w:r>
      <w:r w:rsidR="00E50465">
        <w:rPr>
          <w:rFonts w:ascii="Times" w:hAnsi="Times"/>
          <w:color w:val="000000" w:themeColor="text1"/>
        </w:rPr>
        <w:t xml:space="preserve"> solve this crime and punish the murderers. </w:t>
      </w:r>
      <w:r w:rsidR="00EF72D1">
        <w:rPr>
          <w:rFonts w:ascii="Times" w:hAnsi="Times"/>
          <w:color w:val="000000" w:themeColor="text1"/>
        </w:rPr>
        <w:t xml:space="preserve">Weston, Franklin and Turner were all tried, convicted and executed for the part that </w:t>
      </w:r>
      <w:r w:rsidR="00EF72D1">
        <w:rPr>
          <w:rFonts w:ascii="Times" w:hAnsi="Times"/>
          <w:color w:val="000000" w:themeColor="text1"/>
        </w:rPr>
        <w:lastRenderedPageBreak/>
        <w:t xml:space="preserve">they played in this murder. Robert </w:t>
      </w:r>
      <w:r w:rsidR="00EF72D1" w:rsidRPr="00EF72D1">
        <w:rPr>
          <w:rFonts w:ascii="Times" w:hAnsi="Times"/>
          <w:color w:val="000000" w:themeColor="text1"/>
        </w:rPr>
        <w:t xml:space="preserve">Carr and Frances Howard were </w:t>
      </w:r>
      <w:r w:rsidR="00893D3A">
        <w:rPr>
          <w:rFonts w:ascii="Times" w:hAnsi="Times"/>
          <w:color w:val="000000" w:themeColor="text1"/>
        </w:rPr>
        <w:t>brought to trial</w:t>
      </w:r>
      <w:r w:rsidR="00EF72D1">
        <w:rPr>
          <w:rFonts w:ascii="Times" w:hAnsi="Times"/>
          <w:color w:val="000000" w:themeColor="text1"/>
        </w:rPr>
        <w:t xml:space="preserve"> in 1616</w:t>
      </w:r>
      <w:r w:rsidR="00EF72D1" w:rsidRPr="00EF72D1">
        <w:rPr>
          <w:rFonts w:ascii="Times" w:hAnsi="Times"/>
          <w:color w:val="000000" w:themeColor="text1"/>
        </w:rPr>
        <w:t xml:space="preserve">, and </w:t>
      </w:r>
      <w:r w:rsidR="00893D3A">
        <w:rPr>
          <w:rFonts w:ascii="Times" w:hAnsi="Times"/>
          <w:color w:val="000000" w:themeColor="text1"/>
        </w:rPr>
        <w:t xml:space="preserve">although she </w:t>
      </w:r>
      <w:r w:rsidR="00EF72D1" w:rsidRPr="00EF72D1">
        <w:rPr>
          <w:rFonts w:ascii="Times" w:hAnsi="Times"/>
          <w:color w:val="000000" w:themeColor="text1"/>
        </w:rPr>
        <w:t xml:space="preserve">confessed </w:t>
      </w:r>
      <w:r w:rsidR="00893D3A">
        <w:rPr>
          <w:rFonts w:ascii="Times" w:hAnsi="Times"/>
          <w:color w:val="000000" w:themeColor="text1"/>
        </w:rPr>
        <w:t xml:space="preserve">that she had </w:t>
      </w:r>
      <w:r w:rsidR="00EF72D1" w:rsidRPr="00EF72D1">
        <w:rPr>
          <w:rFonts w:ascii="Times" w:hAnsi="Times"/>
          <w:color w:val="000000" w:themeColor="text1"/>
        </w:rPr>
        <w:t xml:space="preserve">arranged for </w:t>
      </w:r>
      <w:r w:rsidR="00893D3A">
        <w:rPr>
          <w:rFonts w:ascii="Times" w:hAnsi="Times"/>
          <w:color w:val="000000" w:themeColor="text1"/>
        </w:rPr>
        <w:t xml:space="preserve">the poisoning of </w:t>
      </w:r>
      <w:r w:rsidR="00EF72D1" w:rsidRPr="00EF72D1">
        <w:rPr>
          <w:rFonts w:ascii="Times" w:hAnsi="Times"/>
          <w:color w:val="000000" w:themeColor="text1"/>
        </w:rPr>
        <w:t>Overbury</w:t>
      </w:r>
      <w:r w:rsidR="00893D3A">
        <w:rPr>
          <w:rFonts w:ascii="Times" w:hAnsi="Times"/>
          <w:color w:val="000000" w:themeColor="text1"/>
        </w:rPr>
        <w:t>, she was not executed. In fact both Carr and Howard were imprisoned in the Tower of London until they were both pardoned in the 1620s.</w:t>
      </w:r>
    </w:p>
    <w:p w14:paraId="6118D945" w14:textId="77777777" w:rsidR="00552022" w:rsidRPr="00552022" w:rsidRDefault="00552022" w:rsidP="00552022">
      <w:pPr>
        <w:spacing w:line="480" w:lineRule="auto"/>
        <w:jc w:val="both"/>
        <w:rPr>
          <w:rFonts w:ascii="Times New Roman" w:hAnsi="Times New Roman" w:cs="Times New Roman"/>
        </w:rPr>
      </w:pPr>
    </w:p>
    <w:p w14:paraId="4B7ABD3D" w14:textId="09C64F20" w:rsidR="003A1003" w:rsidRDefault="00A5460C" w:rsidP="008074C2">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Texts: four ballads</w:t>
      </w:r>
    </w:p>
    <w:p w14:paraId="34300754" w14:textId="77777777" w:rsidR="0042523C" w:rsidRPr="0042523C" w:rsidRDefault="0042523C" w:rsidP="0042523C">
      <w:pPr>
        <w:spacing w:line="480" w:lineRule="auto"/>
        <w:jc w:val="both"/>
        <w:rPr>
          <w:rFonts w:ascii="Times New Roman" w:hAnsi="Times New Roman" w:cs="Times New Roman"/>
        </w:rPr>
      </w:pPr>
    </w:p>
    <w:p w14:paraId="4E2F7632" w14:textId="7D4497B7" w:rsidR="006F789C" w:rsidRDefault="00BC1DB8" w:rsidP="006F789C">
      <w:pPr>
        <w:spacing w:line="480" w:lineRule="auto"/>
        <w:jc w:val="both"/>
        <w:rPr>
          <w:rFonts w:ascii="Times New Roman" w:hAnsi="Times New Roman" w:cs="Times New Roman"/>
        </w:rPr>
      </w:pPr>
      <w:r>
        <w:rPr>
          <w:rFonts w:ascii="Times New Roman" w:hAnsi="Times New Roman" w:cs="Times New Roman"/>
        </w:rPr>
        <w:t xml:space="preserve">A Sorrowfull Song </w:t>
      </w:r>
    </w:p>
    <w:p w14:paraId="3ACD31A1" w14:textId="035AF9C3" w:rsidR="00EA6D72" w:rsidRDefault="00BC1DB8" w:rsidP="00EA6D72">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Relating the events in a ballad, making it available to the public, and insisting on the poison and the mechanics of the scheme</w:t>
      </w:r>
      <w:r w:rsidR="00EA6D72">
        <w:rPr>
          <w:rFonts w:ascii="Times New Roman" w:hAnsi="Times New Roman" w:cs="Times New Roman"/>
        </w:rPr>
        <w:t>.</w:t>
      </w:r>
    </w:p>
    <w:p w14:paraId="32890D7B" w14:textId="604EBDCE" w:rsidR="00A5460C" w:rsidRDefault="00A5460C" w:rsidP="00EA6D72">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Naming the people directly: Overbury, Weston, Turner, Franklin</w:t>
      </w:r>
    </w:p>
    <w:p w14:paraId="3C0717C1" w14:textId="5666FA55" w:rsidR="00A5460C" w:rsidRDefault="00A5460C" w:rsidP="00EA6D72">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 xml:space="preserve">Painting a very good picture o Overbury </w:t>
      </w:r>
    </w:p>
    <w:p w14:paraId="6D57178A" w14:textId="5D5C5244" w:rsidR="00A5460C" w:rsidRDefault="00A5460C" w:rsidP="00A5460C">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Promising some type of Justice</w:t>
      </w:r>
    </w:p>
    <w:p w14:paraId="7E145DF5" w14:textId="1BBA4424" w:rsidR="00EA6D72" w:rsidRDefault="00A5460C" w:rsidP="006D503E">
      <w:pPr>
        <w:pStyle w:val="ListParagraph"/>
        <w:numPr>
          <w:ilvl w:val="0"/>
          <w:numId w:val="6"/>
        </w:numPr>
        <w:spacing w:line="480" w:lineRule="auto"/>
        <w:jc w:val="both"/>
        <w:rPr>
          <w:rFonts w:ascii="Times New Roman" w:hAnsi="Times New Roman" w:cs="Times New Roman"/>
        </w:rPr>
      </w:pPr>
      <w:r w:rsidRPr="00A5460C">
        <w:rPr>
          <w:rFonts w:ascii="Times New Roman" w:hAnsi="Times New Roman" w:cs="Times New Roman"/>
        </w:rPr>
        <w:t>This is one way in which the story is conveyed in the period</w:t>
      </w:r>
    </w:p>
    <w:p w14:paraId="27955FCB" w14:textId="77777777" w:rsidR="00A5460C" w:rsidRPr="00A5460C" w:rsidRDefault="00A5460C" w:rsidP="00A5460C">
      <w:pPr>
        <w:spacing w:line="480" w:lineRule="auto"/>
        <w:ind w:left="360"/>
        <w:jc w:val="both"/>
        <w:rPr>
          <w:rFonts w:ascii="Times New Roman" w:hAnsi="Times New Roman" w:cs="Times New Roman"/>
        </w:rPr>
      </w:pPr>
    </w:p>
    <w:p w14:paraId="744C0EB5" w14:textId="62EECBFC" w:rsidR="00BC1DB8" w:rsidRDefault="00BC1DB8" w:rsidP="00BC1DB8">
      <w:pPr>
        <w:spacing w:line="480" w:lineRule="auto"/>
        <w:jc w:val="both"/>
        <w:rPr>
          <w:rFonts w:ascii="Times New Roman" w:hAnsi="Times New Roman" w:cs="Times New Roman"/>
        </w:rPr>
      </w:pPr>
      <w:r>
        <w:rPr>
          <w:rFonts w:ascii="Times New Roman" w:hAnsi="Times New Roman" w:cs="Times New Roman"/>
        </w:rPr>
        <w:t xml:space="preserve">Mistress Turners Farewell to all Women </w:t>
      </w:r>
    </w:p>
    <w:p w14:paraId="0023872D" w14:textId="64EA7B8C" w:rsidR="00BC1DB8" w:rsidRDefault="00BD31EE" w:rsidP="00EA6D72">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 xml:space="preserve">Using it as a way to warn against pride </w:t>
      </w:r>
      <w:r w:rsidR="00A5460C" w:rsidRPr="00A5460C">
        <w:rPr>
          <w:rFonts w:ascii="Times New Roman" w:hAnsi="Times New Roman" w:cs="Times New Roman"/>
        </w:rPr>
        <w:sym w:font="Wingdings" w:char="F0E0"/>
      </w:r>
      <w:r w:rsidR="00A5460C">
        <w:rPr>
          <w:rFonts w:ascii="Times New Roman" w:hAnsi="Times New Roman" w:cs="Times New Roman"/>
        </w:rPr>
        <w:t xml:space="preserve"> moral</w:t>
      </w:r>
    </w:p>
    <w:p w14:paraId="348B5B8D" w14:textId="0CD57560" w:rsidR="00EA6D72" w:rsidRDefault="00A5460C" w:rsidP="00A206AC">
      <w:pPr>
        <w:pStyle w:val="ListParagraph"/>
        <w:numPr>
          <w:ilvl w:val="0"/>
          <w:numId w:val="6"/>
        </w:numPr>
        <w:spacing w:line="480" w:lineRule="auto"/>
        <w:jc w:val="both"/>
        <w:rPr>
          <w:rFonts w:ascii="Times New Roman" w:hAnsi="Times New Roman" w:cs="Times New Roman"/>
        </w:rPr>
      </w:pPr>
      <w:r w:rsidRPr="00A5460C">
        <w:rPr>
          <w:rFonts w:ascii="Times New Roman" w:hAnsi="Times New Roman" w:cs="Times New Roman"/>
        </w:rPr>
        <w:t xml:space="preserve">Pride as a type of poison </w:t>
      </w:r>
      <w:r w:rsidRPr="00A5460C">
        <w:rPr>
          <w:rFonts w:ascii="Times New Roman" w:hAnsi="Times New Roman" w:cs="Times New Roman"/>
        </w:rPr>
        <w:sym w:font="Wingdings" w:char="F0E0"/>
      </w:r>
      <w:r w:rsidRPr="00A5460C">
        <w:rPr>
          <w:rFonts w:ascii="Times New Roman" w:hAnsi="Times New Roman" w:cs="Times New Roman"/>
        </w:rPr>
        <w:t xml:space="preserve"> altering the mind and pushing to do such things</w:t>
      </w:r>
    </w:p>
    <w:p w14:paraId="6EE74C99" w14:textId="77777777" w:rsidR="00A5460C" w:rsidRPr="00A5460C" w:rsidRDefault="00A5460C" w:rsidP="00A5460C">
      <w:pPr>
        <w:spacing w:line="480" w:lineRule="auto"/>
        <w:ind w:left="360"/>
        <w:jc w:val="both"/>
        <w:rPr>
          <w:rFonts w:ascii="Times New Roman" w:hAnsi="Times New Roman" w:cs="Times New Roman"/>
        </w:rPr>
      </w:pPr>
    </w:p>
    <w:p w14:paraId="5F0EDBB3" w14:textId="1A93D627" w:rsidR="006F789C" w:rsidRDefault="006F789C" w:rsidP="006F789C">
      <w:pPr>
        <w:spacing w:line="480" w:lineRule="auto"/>
        <w:jc w:val="both"/>
        <w:rPr>
          <w:rFonts w:ascii="Times New Roman" w:hAnsi="Times New Roman" w:cs="Times New Roman"/>
        </w:rPr>
      </w:pPr>
      <w:r>
        <w:rPr>
          <w:rFonts w:ascii="Times New Roman" w:hAnsi="Times New Roman" w:cs="Times New Roman"/>
        </w:rPr>
        <w:t xml:space="preserve">Poysoned Knights Complaint </w:t>
      </w:r>
    </w:p>
    <w:p w14:paraId="24C1F129" w14:textId="76526B44" w:rsidR="006F789C" w:rsidRDefault="006F789C" w:rsidP="006F789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 xml:space="preserve">Poison is not the end, opens up a new possibility to express from somewhere else, the dead. </w:t>
      </w:r>
    </w:p>
    <w:p w14:paraId="20B61D40" w14:textId="502A40D1" w:rsidR="00A5460C" w:rsidRDefault="00A5460C" w:rsidP="006F789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 xml:space="preserve">Poisyon is not only referring to the substance </w:t>
      </w:r>
    </w:p>
    <w:p w14:paraId="6A6E9699" w14:textId="33A67A0C" w:rsidR="00A5460C" w:rsidRDefault="00A5460C" w:rsidP="006F789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“bloody mind”</w:t>
      </w:r>
    </w:p>
    <w:p w14:paraId="17EC6D0A" w14:textId="367DB173" w:rsidR="00A5460C" w:rsidRDefault="00A5460C" w:rsidP="006F789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Link between religion and poison?</w:t>
      </w:r>
    </w:p>
    <w:p w14:paraId="5EF9F6CB" w14:textId="2CBB1525" w:rsidR="00A5460C" w:rsidRDefault="00A5460C" w:rsidP="006F789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lastRenderedPageBreak/>
        <w:t xml:space="preserve">Asking or justice </w:t>
      </w:r>
    </w:p>
    <w:p w14:paraId="0B680C4C" w14:textId="48D8CA87" w:rsidR="00EA6D72" w:rsidRDefault="00A5460C" w:rsidP="00FA2BF6">
      <w:pPr>
        <w:pStyle w:val="ListParagraph"/>
        <w:numPr>
          <w:ilvl w:val="0"/>
          <w:numId w:val="5"/>
        </w:numPr>
        <w:spacing w:line="480" w:lineRule="auto"/>
        <w:jc w:val="both"/>
        <w:rPr>
          <w:rFonts w:ascii="Times New Roman" w:hAnsi="Times New Roman" w:cs="Times New Roman"/>
        </w:rPr>
      </w:pPr>
      <w:r w:rsidRPr="00A5460C">
        <w:rPr>
          <w:rFonts w:ascii="Times New Roman" w:hAnsi="Times New Roman" w:cs="Times New Roman"/>
        </w:rPr>
        <w:t xml:space="preserve">Revenge / Justice </w:t>
      </w:r>
    </w:p>
    <w:p w14:paraId="52B7A277" w14:textId="77777777" w:rsidR="00A5460C" w:rsidRPr="00A5460C" w:rsidRDefault="00A5460C" w:rsidP="00A5460C">
      <w:pPr>
        <w:spacing w:line="480" w:lineRule="auto"/>
        <w:ind w:left="360"/>
        <w:jc w:val="both"/>
        <w:rPr>
          <w:rFonts w:ascii="Times New Roman" w:hAnsi="Times New Roman" w:cs="Times New Roman"/>
        </w:rPr>
      </w:pPr>
    </w:p>
    <w:p w14:paraId="5F962666" w14:textId="614411B4" w:rsidR="001A15DD" w:rsidRDefault="001A15DD" w:rsidP="001A15DD">
      <w:pPr>
        <w:spacing w:line="480" w:lineRule="auto"/>
        <w:jc w:val="both"/>
        <w:rPr>
          <w:rFonts w:ascii="Times New Roman" w:hAnsi="Times New Roman" w:cs="Times New Roman"/>
        </w:rPr>
      </w:pPr>
      <w:r>
        <w:rPr>
          <w:rFonts w:ascii="Times New Roman" w:hAnsi="Times New Roman" w:cs="Times New Roman"/>
        </w:rPr>
        <w:t xml:space="preserve">A Kentishman of Maidstone </w:t>
      </w:r>
    </w:p>
    <w:p w14:paraId="493EA302" w14:textId="309BEA1F" w:rsidR="001A15DD" w:rsidRDefault="001A15DD" w:rsidP="001A15DD">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 xml:space="preserve">Poison becomes a character, part of a trial, associated with sorcery </w:t>
      </w:r>
    </w:p>
    <w:p w14:paraId="222AC50A" w14:textId="3ED4A6EE" w:rsidR="00A5460C" w:rsidRDefault="00A5460C" w:rsidP="001A15DD">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Parallel possible with witches?</w:t>
      </w:r>
    </w:p>
    <w:p w14:paraId="15C45A63" w14:textId="3D5589E2" w:rsidR="00A5460C" w:rsidRDefault="00A5460C" w:rsidP="001A15DD">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Final punishment depicted on the woodcut</w:t>
      </w:r>
    </w:p>
    <w:p w14:paraId="7651C18B" w14:textId="5A185625" w:rsidR="006F789C" w:rsidRDefault="00A5460C" w:rsidP="00820B8E">
      <w:pPr>
        <w:pStyle w:val="ListParagraph"/>
        <w:numPr>
          <w:ilvl w:val="0"/>
          <w:numId w:val="5"/>
        </w:numPr>
        <w:spacing w:line="480" w:lineRule="auto"/>
        <w:jc w:val="both"/>
        <w:rPr>
          <w:rFonts w:ascii="Times New Roman" w:hAnsi="Times New Roman" w:cs="Times New Roman"/>
        </w:rPr>
      </w:pPr>
      <w:r w:rsidRPr="00C73D71">
        <w:rPr>
          <w:rFonts w:ascii="Times New Roman" w:hAnsi="Times New Roman" w:cs="Times New Roman"/>
        </w:rPr>
        <w:t xml:space="preserve">Symbol of hanging // judgment </w:t>
      </w:r>
      <w:r w:rsidRPr="00A5460C">
        <w:rPr>
          <w:rFonts w:ascii="Times New Roman" w:hAnsi="Times New Roman" w:cs="Times New Roman"/>
        </w:rPr>
        <w:sym w:font="Wingdings" w:char="F0E0"/>
      </w:r>
      <w:r w:rsidRPr="00C73D71">
        <w:rPr>
          <w:rFonts w:ascii="Times New Roman" w:hAnsi="Times New Roman" w:cs="Times New Roman"/>
        </w:rPr>
        <w:t xml:space="preserve"> witches burnt (usually strangled before as act of mercy) in Scotland </w:t>
      </w:r>
      <w:r w:rsidRPr="00A5460C">
        <w:rPr>
          <w:rFonts w:ascii="Times New Roman" w:hAnsi="Times New Roman" w:cs="Times New Roman"/>
        </w:rPr>
        <w:sym w:font="Wingdings" w:char="F0E0"/>
      </w:r>
      <w:r w:rsidRPr="00C73D71">
        <w:rPr>
          <w:rFonts w:ascii="Times New Roman" w:hAnsi="Times New Roman" w:cs="Times New Roman"/>
        </w:rPr>
        <w:t xml:space="preserve"> detaching the head from the rest of the body </w:t>
      </w:r>
      <w:r w:rsidRPr="00A5460C">
        <w:rPr>
          <w:rFonts w:ascii="Times New Roman" w:hAnsi="Times New Roman" w:cs="Times New Roman"/>
        </w:rPr>
        <w:sym w:font="Wingdings" w:char="F0E0"/>
      </w:r>
      <w:r w:rsidRPr="00C73D71">
        <w:rPr>
          <w:rFonts w:ascii="Times New Roman" w:hAnsi="Times New Roman" w:cs="Times New Roman"/>
        </w:rPr>
        <w:t xml:space="preserve"> physical space of mind / judgement? </w:t>
      </w:r>
    </w:p>
    <w:p w14:paraId="0AE20CE2" w14:textId="77777777" w:rsidR="00C73D71" w:rsidRPr="00C73D71" w:rsidRDefault="00C73D71" w:rsidP="00C73D71">
      <w:pPr>
        <w:spacing w:line="480" w:lineRule="auto"/>
        <w:jc w:val="both"/>
        <w:rPr>
          <w:rFonts w:ascii="Times New Roman" w:hAnsi="Times New Roman" w:cs="Times New Roman"/>
        </w:rPr>
      </w:pPr>
    </w:p>
    <w:p w14:paraId="675D7E1C" w14:textId="3048F88B" w:rsidR="003A1003" w:rsidRDefault="003A1003" w:rsidP="008074C2">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Conclusion</w:t>
      </w:r>
    </w:p>
    <w:p w14:paraId="187160B9" w14:textId="77777777" w:rsidR="00E50465" w:rsidRPr="00E50465" w:rsidRDefault="00E50465" w:rsidP="00E50465">
      <w:pPr>
        <w:spacing w:line="480" w:lineRule="auto"/>
        <w:jc w:val="both"/>
        <w:rPr>
          <w:rFonts w:ascii="Times New Roman" w:hAnsi="Times New Roman" w:cs="Times New Roman"/>
        </w:rPr>
      </w:pPr>
    </w:p>
    <w:p w14:paraId="7358359A" w14:textId="16D79FAC" w:rsidR="00F536DD" w:rsidRPr="008348AB" w:rsidRDefault="00E50465" w:rsidP="008348AB">
      <w:pPr>
        <w:spacing w:line="480" w:lineRule="auto"/>
        <w:ind w:firstLine="720"/>
        <w:jc w:val="both"/>
        <w:rPr>
          <w:rFonts w:ascii="Times New Roman" w:hAnsi="Times New Roman" w:cs="Times New Roman"/>
        </w:rPr>
      </w:pPr>
      <w:r>
        <w:rPr>
          <w:rFonts w:ascii="Times New Roman" w:hAnsi="Times New Roman" w:cs="Times New Roman"/>
        </w:rPr>
        <w:t>One of the next steps for this research is to find out more about the trials themselves, see if they are records of them and compare the narratives between the trial reports and the narration of this affair. The idea is to compare them to try and understand to what extent and with what strategies this became a sensational story more than a mere news item. As Catherine E. Thomas recalls, “</w:t>
      </w:r>
      <w:r w:rsidRPr="00E50465">
        <w:rPr>
          <w:rFonts w:ascii="Times New Roman" w:hAnsi="Times New Roman" w:cs="Times New Roman"/>
        </w:rPr>
        <w:t xml:space="preserve">scholars have explored </w:t>
      </w:r>
      <w:r>
        <w:rPr>
          <w:rFonts w:ascii="Times New Roman" w:hAnsi="Times New Roman" w:cs="Times New Roman"/>
        </w:rPr>
        <w:t>[…]</w:t>
      </w:r>
      <w:r w:rsidRPr="00E50465">
        <w:rPr>
          <w:rFonts w:ascii="Times New Roman" w:hAnsi="Times New Roman" w:cs="Times New Roman"/>
        </w:rPr>
        <w:t xml:space="preserve"> </w:t>
      </w:r>
      <w:r>
        <w:rPr>
          <w:rFonts w:ascii="Times New Roman" w:hAnsi="Times New Roman" w:cs="Times New Roman"/>
        </w:rPr>
        <w:t>‘</w:t>
      </w:r>
      <w:r w:rsidRPr="00E50465">
        <w:rPr>
          <w:rFonts w:ascii="Times New Roman" w:hAnsi="Times New Roman" w:cs="Times New Roman"/>
        </w:rPr>
        <w:t>deadly discourse</w:t>
      </w:r>
      <w:r>
        <w:rPr>
          <w:rFonts w:ascii="Times New Roman" w:hAnsi="Times New Roman" w:cs="Times New Roman"/>
        </w:rPr>
        <w:t>[s]</w:t>
      </w:r>
      <w:r w:rsidRPr="00E50465">
        <w:rPr>
          <w:rFonts w:ascii="Times New Roman" w:hAnsi="Times New Roman" w:cs="Times New Roman"/>
        </w:rPr>
        <w:t>’ across several genres to demonstrate the ways poisoning functioned as literary tradition, rhetorical device, and cultural signifier</w:t>
      </w:r>
      <w:r>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As I hinted before, I believe that the poison is a key element to get to the sensational aspect of the stories. The network effect of these ballads together with other types of writings that were published around this affair such as plays, paratextual materials to Overbury’s poem </w:t>
      </w:r>
      <w:r>
        <w:rPr>
          <w:rFonts w:ascii="Times New Roman" w:hAnsi="Times New Roman" w:cs="Times New Roman"/>
          <w:i/>
          <w:iCs/>
        </w:rPr>
        <w:t xml:space="preserve">His </w:t>
      </w:r>
      <w:r w:rsidRPr="00E50465">
        <w:rPr>
          <w:rFonts w:ascii="Times New Roman" w:hAnsi="Times New Roman" w:cs="Times New Roman"/>
          <w:i/>
          <w:iCs/>
        </w:rPr>
        <w:t>Wife</w:t>
      </w:r>
      <w:r>
        <w:rPr>
          <w:rFonts w:ascii="Times New Roman" w:hAnsi="Times New Roman" w:cs="Times New Roman"/>
        </w:rPr>
        <w:t xml:space="preserve"> </w:t>
      </w:r>
      <w:r w:rsidRPr="00E50465">
        <w:rPr>
          <w:rFonts w:ascii="Times New Roman" w:hAnsi="Times New Roman" w:cs="Times New Roman"/>
        </w:rPr>
        <w:t>and</w:t>
      </w:r>
      <w:r>
        <w:rPr>
          <w:rFonts w:ascii="Times New Roman" w:hAnsi="Times New Roman" w:cs="Times New Roman"/>
        </w:rPr>
        <w:t xml:space="preserve"> pamphlets</w:t>
      </w:r>
      <w:r w:rsidR="008348AB">
        <w:rPr>
          <w:rFonts w:ascii="Times New Roman" w:hAnsi="Times New Roman" w:cs="Times New Roman"/>
        </w:rPr>
        <w:t xml:space="preserve"> on the affair or about poison, such as the one on cosmetics, </w:t>
      </w:r>
      <w:r>
        <w:rPr>
          <w:rFonts w:ascii="Times New Roman" w:hAnsi="Times New Roman" w:cs="Times New Roman"/>
        </w:rPr>
        <w:t xml:space="preserve">also contribute to that. </w:t>
      </w:r>
      <w:r w:rsidR="00DF72B8" w:rsidRPr="00DF72B8">
        <w:rPr>
          <w:rFonts w:ascii="Times New Roman" w:hAnsi="Times New Roman" w:cs="Times New Roman"/>
        </w:rPr>
        <w:t>In</w:t>
      </w:r>
      <w:r>
        <w:rPr>
          <w:rFonts w:ascii="Times New Roman" w:hAnsi="Times New Roman" w:cs="Times New Roman"/>
        </w:rPr>
        <w:t xml:space="preserve"> these ballads</w:t>
      </w:r>
      <w:r w:rsidR="00DF72B8" w:rsidRPr="00DF72B8">
        <w:rPr>
          <w:rFonts w:ascii="Times New Roman" w:hAnsi="Times New Roman" w:cs="Times New Roman"/>
        </w:rPr>
        <w:t xml:space="preserve">, poison in fact is no longer necessarily literal, instead it </w:t>
      </w:r>
      <w:r w:rsidR="00DF72B8" w:rsidRPr="00DF72B8">
        <w:rPr>
          <w:rFonts w:ascii="Times New Roman" w:hAnsi="Times New Roman" w:cs="Times New Roman"/>
        </w:rPr>
        <w:lastRenderedPageBreak/>
        <w:t>becomes the element that triggers a narrative</w:t>
      </w:r>
      <w:r w:rsidR="008348AB">
        <w:rPr>
          <w:rFonts w:ascii="Times New Roman" w:hAnsi="Times New Roman" w:cs="Times New Roman"/>
        </w:rPr>
        <w:t xml:space="preserve">. The network of works circulating about the affair compels the audience to piece all of these materials together to try and make sense of it. Their discernment of the real-life events is altered in that the number of texts and sensational stories circulating at the time blurs </w:t>
      </w:r>
      <w:r w:rsidR="008348AB" w:rsidRPr="00DF72B8">
        <w:rPr>
          <w:rFonts w:ascii="Times New Roman" w:hAnsi="Times New Roman" w:cs="Times New Roman"/>
        </w:rPr>
        <w:t>the line between the real events and its fictional accounts.</w:t>
      </w:r>
    </w:p>
    <w:sectPr w:rsidR="00F536DD" w:rsidRPr="008348A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977E" w14:textId="77777777" w:rsidR="00AA1C63" w:rsidRDefault="00AA1C63" w:rsidP="008C0058">
      <w:r>
        <w:separator/>
      </w:r>
    </w:p>
  </w:endnote>
  <w:endnote w:type="continuationSeparator" w:id="0">
    <w:p w14:paraId="18A8BEEA" w14:textId="77777777" w:rsidR="00AA1C63" w:rsidRDefault="00AA1C63" w:rsidP="008C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8832973"/>
      <w:docPartObj>
        <w:docPartGallery w:val="Page Numbers (Bottom of Page)"/>
        <w:docPartUnique/>
      </w:docPartObj>
    </w:sdtPr>
    <w:sdtContent>
      <w:p w14:paraId="51192C05" w14:textId="0AAD1877" w:rsidR="00E9326D" w:rsidRDefault="00E9326D" w:rsidP="007731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91AFB" w14:textId="77777777" w:rsidR="00E9326D" w:rsidRDefault="00E9326D" w:rsidP="00E932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400956"/>
      <w:docPartObj>
        <w:docPartGallery w:val="Page Numbers (Bottom of Page)"/>
        <w:docPartUnique/>
      </w:docPartObj>
    </w:sdtPr>
    <w:sdtEndPr>
      <w:rPr>
        <w:rStyle w:val="PageNumber"/>
        <w:rFonts w:ascii="Times New Roman" w:hAnsi="Times New Roman" w:cs="Times New Roman"/>
      </w:rPr>
    </w:sdtEndPr>
    <w:sdtContent>
      <w:p w14:paraId="640E3184" w14:textId="61377D08" w:rsidR="00E9326D" w:rsidRPr="00E9326D" w:rsidRDefault="00E9326D" w:rsidP="00773150">
        <w:pPr>
          <w:pStyle w:val="Footer"/>
          <w:framePr w:wrap="none" w:vAnchor="text" w:hAnchor="margin" w:xAlign="right" w:y="1"/>
          <w:rPr>
            <w:rStyle w:val="PageNumber"/>
            <w:rFonts w:ascii="Times New Roman" w:hAnsi="Times New Roman" w:cs="Times New Roman"/>
          </w:rPr>
        </w:pPr>
        <w:r w:rsidRPr="00E9326D">
          <w:rPr>
            <w:rStyle w:val="PageNumber"/>
            <w:rFonts w:ascii="Times New Roman" w:hAnsi="Times New Roman" w:cs="Times New Roman"/>
          </w:rPr>
          <w:fldChar w:fldCharType="begin"/>
        </w:r>
        <w:r w:rsidRPr="00E9326D">
          <w:rPr>
            <w:rStyle w:val="PageNumber"/>
            <w:rFonts w:ascii="Times New Roman" w:hAnsi="Times New Roman" w:cs="Times New Roman"/>
          </w:rPr>
          <w:instrText xml:space="preserve"> PAGE </w:instrText>
        </w:r>
        <w:r w:rsidRPr="00E9326D">
          <w:rPr>
            <w:rStyle w:val="PageNumber"/>
            <w:rFonts w:ascii="Times New Roman" w:hAnsi="Times New Roman" w:cs="Times New Roman"/>
          </w:rPr>
          <w:fldChar w:fldCharType="separate"/>
        </w:r>
        <w:r w:rsidRPr="00E9326D">
          <w:rPr>
            <w:rStyle w:val="PageNumber"/>
            <w:rFonts w:ascii="Times New Roman" w:hAnsi="Times New Roman" w:cs="Times New Roman"/>
            <w:noProof/>
          </w:rPr>
          <w:t>1</w:t>
        </w:r>
        <w:r w:rsidRPr="00E9326D">
          <w:rPr>
            <w:rStyle w:val="PageNumber"/>
            <w:rFonts w:ascii="Times New Roman" w:hAnsi="Times New Roman" w:cs="Times New Roman"/>
          </w:rPr>
          <w:fldChar w:fldCharType="end"/>
        </w:r>
      </w:p>
    </w:sdtContent>
  </w:sdt>
  <w:p w14:paraId="7EF9ECD4" w14:textId="77777777" w:rsidR="00E9326D" w:rsidRPr="00E9326D" w:rsidRDefault="00E9326D" w:rsidP="00E9326D">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8C36" w14:textId="77777777" w:rsidR="00AA1C63" w:rsidRDefault="00AA1C63" w:rsidP="008C0058">
      <w:r>
        <w:separator/>
      </w:r>
    </w:p>
  </w:footnote>
  <w:footnote w:type="continuationSeparator" w:id="0">
    <w:p w14:paraId="680072C9" w14:textId="77777777" w:rsidR="00AA1C63" w:rsidRDefault="00AA1C63" w:rsidP="008C0058">
      <w:r>
        <w:continuationSeparator/>
      </w:r>
    </w:p>
  </w:footnote>
  <w:footnote w:id="1">
    <w:p w14:paraId="308CFE79" w14:textId="64E8F09C" w:rsidR="008D30DE" w:rsidRPr="00B7070A" w:rsidRDefault="008D30DE" w:rsidP="00B7070A">
      <w:pPr>
        <w:pStyle w:val="FootnoteText"/>
        <w:jc w:val="both"/>
        <w:rPr>
          <w:rFonts w:ascii="Times New Roman" w:hAnsi="Times New Roman" w:cs="Times New Roman"/>
          <w:lang w:val="en-US"/>
        </w:rPr>
      </w:pPr>
      <w:r w:rsidRPr="00B7070A">
        <w:rPr>
          <w:rStyle w:val="FootnoteReference"/>
          <w:rFonts w:ascii="Times New Roman" w:hAnsi="Times New Roman" w:cs="Times New Roman"/>
        </w:rPr>
        <w:footnoteRef/>
      </w:r>
      <w:r w:rsidRPr="00B7070A">
        <w:rPr>
          <w:rFonts w:ascii="Times New Roman" w:hAnsi="Times New Roman" w:cs="Times New Roman"/>
        </w:rPr>
        <w:t xml:space="preserve"> </w:t>
      </w:r>
      <w:r w:rsidRPr="00B7070A">
        <w:rPr>
          <w:rFonts w:ascii="Times New Roman" w:hAnsi="Times New Roman" w:cs="Times New Roman"/>
          <w:lang w:val="en-US"/>
        </w:rPr>
        <w:t xml:space="preserve">Steggle, Matthew. “The Humours in Humour: Shakespeare and Early Modern Psychology”, </w:t>
      </w:r>
      <w:r w:rsidRPr="00B7070A">
        <w:rPr>
          <w:rFonts w:ascii="Times New Roman" w:hAnsi="Times New Roman" w:cs="Times New Roman"/>
          <w:i/>
          <w:iCs/>
          <w:lang w:val="en-US"/>
        </w:rPr>
        <w:t>The Oxford Handbook of Shakespearean Comedy</w:t>
      </w:r>
      <w:r w:rsidRPr="00B7070A">
        <w:rPr>
          <w:rFonts w:ascii="Times New Roman" w:hAnsi="Times New Roman" w:cs="Times New Roman"/>
          <w:lang w:val="en-US"/>
        </w:rPr>
        <w:t xml:space="preserve">. </w:t>
      </w:r>
    </w:p>
  </w:footnote>
  <w:footnote w:id="2">
    <w:p w14:paraId="17B7BA34" w14:textId="146AB844" w:rsidR="005C036D" w:rsidRPr="00A5460C" w:rsidRDefault="005C036D" w:rsidP="00B7070A">
      <w:pPr>
        <w:pStyle w:val="FootnoteText"/>
        <w:jc w:val="both"/>
        <w:rPr>
          <w:lang w:val="en-US"/>
        </w:rPr>
      </w:pPr>
      <w:r w:rsidRPr="00B7070A">
        <w:rPr>
          <w:rStyle w:val="FootnoteReference"/>
          <w:rFonts w:ascii="Times New Roman" w:hAnsi="Times New Roman" w:cs="Times New Roman"/>
        </w:rPr>
        <w:footnoteRef/>
      </w:r>
      <w:r w:rsidRPr="00B7070A">
        <w:rPr>
          <w:rFonts w:ascii="Times New Roman" w:hAnsi="Times New Roman" w:cs="Times New Roman"/>
        </w:rPr>
        <w:t xml:space="preserve"> </w:t>
      </w:r>
      <w:r w:rsidR="00B7070A" w:rsidRPr="00A5460C">
        <w:rPr>
          <w:rFonts w:ascii="Times New Roman" w:hAnsi="Times New Roman" w:cs="Times New Roman"/>
          <w:lang w:val="en-US"/>
        </w:rPr>
        <w:t>p</w:t>
      </w:r>
      <w:r w:rsidRPr="00A5460C">
        <w:rPr>
          <w:rFonts w:ascii="Times New Roman" w:hAnsi="Times New Roman" w:cs="Times New Roman"/>
          <w:lang w:val="en-US"/>
        </w:rPr>
        <w:t>. 221.</w:t>
      </w:r>
      <w:r w:rsidRPr="00A5460C">
        <w:rPr>
          <w:lang w:val="en-US"/>
        </w:rPr>
        <w:t xml:space="preserve"> </w:t>
      </w:r>
    </w:p>
  </w:footnote>
  <w:footnote w:id="3">
    <w:p w14:paraId="247357FC" w14:textId="77777777" w:rsidR="00DF6686" w:rsidRPr="009123F3" w:rsidRDefault="00DF6686" w:rsidP="009123F3">
      <w:pPr>
        <w:pStyle w:val="FootnoteText"/>
        <w:jc w:val="both"/>
        <w:rPr>
          <w:rFonts w:ascii="Times New Roman" w:hAnsi="Times New Roman" w:cs="Times New Roman"/>
          <w:lang w:val="en-US"/>
        </w:rPr>
      </w:pPr>
      <w:r w:rsidRPr="005C036D">
        <w:rPr>
          <w:rStyle w:val="FootnoteReference"/>
          <w:rFonts w:ascii="Times New Roman" w:hAnsi="Times New Roman" w:cs="Times New Roman"/>
        </w:rPr>
        <w:footnoteRef/>
      </w:r>
      <w:r w:rsidRPr="005C036D">
        <w:rPr>
          <w:rFonts w:ascii="Times New Roman" w:hAnsi="Times New Roman" w:cs="Times New Roman"/>
        </w:rPr>
        <w:t xml:space="preserve"> </w:t>
      </w:r>
      <w:r w:rsidRPr="009123F3">
        <w:rPr>
          <w:rFonts w:ascii="Times New Roman" w:hAnsi="Times New Roman" w:cs="Times New Roman"/>
          <w:lang w:val="en-US"/>
        </w:rPr>
        <w:t xml:space="preserve">Other medical ideas circulated in the period, but this was the most famous theory. </w:t>
      </w:r>
    </w:p>
  </w:footnote>
  <w:footnote w:id="4">
    <w:p w14:paraId="17AFB887" w14:textId="50B4E177" w:rsidR="004230DA" w:rsidRPr="009123F3" w:rsidRDefault="004230DA" w:rsidP="009123F3">
      <w:pPr>
        <w:pStyle w:val="FootnoteText"/>
        <w:jc w:val="both"/>
        <w:rPr>
          <w:rFonts w:ascii="Times New Roman" w:hAnsi="Times New Roman" w:cs="Times New Roman"/>
          <w:lang w:val="en-US"/>
        </w:rPr>
      </w:pPr>
      <w:r w:rsidRPr="009123F3">
        <w:rPr>
          <w:rStyle w:val="FootnoteReference"/>
          <w:rFonts w:ascii="Times New Roman" w:hAnsi="Times New Roman" w:cs="Times New Roman"/>
        </w:rPr>
        <w:footnoteRef/>
      </w:r>
      <w:r w:rsidRPr="009123F3">
        <w:rPr>
          <w:rFonts w:ascii="Times New Roman" w:hAnsi="Times New Roman" w:cs="Times New Roman"/>
          <w:lang w:val="en-US"/>
        </w:rPr>
        <w:t xml:space="preserve"> </w:t>
      </w:r>
      <w:hyperlink r:id="rId1" w:anchor="section2" w:history="1">
        <w:r w:rsidRPr="009123F3">
          <w:rPr>
            <w:rStyle w:val="Hyperlink"/>
            <w:rFonts w:ascii="Times New Roman" w:hAnsi="Times New Roman" w:cs="Times New Roman"/>
            <w:lang w:val="en-US"/>
          </w:rPr>
          <w:t>https://www.nlm.nih.gov/exhibition/shakespeare-and-the-four-humors/index.html#section2</w:t>
        </w:r>
      </w:hyperlink>
      <w:r w:rsidRPr="009123F3">
        <w:rPr>
          <w:rFonts w:ascii="Times New Roman" w:hAnsi="Times New Roman" w:cs="Times New Roman"/>
          <w:lang w:val="en-US"/>
        </w:rPr>
        <w:t xml:space="preserve"> </w:t>
      </w:r>
    </w:p>
  </w:footnote>
  <w:footnote w:id="5">
    <w:p w14:paraId="213384FA" w14:textId="77777777" w:rsidR="001D77B2" w:rsidRPr="009123F3" w:rsidRDefault="001D77B2" w:rsidP="001D77B2">
      <w:pPr>
        <w:pStyle w:val="FootnoteText"/>
        <w:jc w:val="both"/>
        <w:rPr>
          <w:lang w:val="en-US"/>
        </w:rPr>
      </w:pPr>
      <w:r w:rsidRPr="009123F3">
        <w:rPr>
          <w:rStyle w:val="FootnoteReference"/>
          <w:rFonts w:ascii="Times New Roman" w:hAnsi="Times New Roman" w:cs="Times New Roman"/>
        </w:rPr>
        <w:footnoteRef/>
      </w:r>
      <w:r w:rsidRPr="009123F3">
        <w:rPr>
          <w:rFonts w:ascii="Times New Roman" w:hAnsi="Times New Roman" w:cs="Times New Roman"/>
        </w:rPr>
        <w:t xml:space="preserve"> </w:t>
      </w:r>
      <w:r w:rsidRPr="009123F3">
        <w:rPr>
          <w:rFonts w:ascii="Times New Roman" w:hAnsi="Times New Roman" w:cs="Times New Roman"/>
          <w:lang w:val="en-US"/>
        </w:rPr>
        <w:t xml:space="preserve">Pollard, </w:t>
      </w:r>
      <w:r w:rsidRPr="009123F3">
        <w:rPr>
          <w:rFonts w:ascii="Times New Roman" w:hAnsi="Times New Roman" w:cs="Times New Roman"/>
          <w:i/>
          <w:iCs/>
          <w:lang w:val="en-US"/>
        </w:rPr>
        <w:t>Drugs and Theatre in Early Modern England</w:t>
      </w:r>
      <w:r w:rsidRPr="009123F3">
        <w:rPr>
          <w:rFonts w:ascii="Times New Roman" w:hAnsi="Times New Roman" w:cs="Times New Roman"/>
          <w:lang w:val="en-US"/>
        </w:rPr>
        <w:t>, p. 82.</w:t>
      </w:r>
      <w:r w:rsidRPr="009123F3">
        <w:rPr>
          <w:lang w:val="en-US"/>
        </w:rPr>
        <w:t xml:space="preserve"> </w:t>
      </w:r>
    </w:p>
  </w:footnote>
  <w:footnote w:id="6">
    <w:p w14:paraId="600D2C25" w14:textId="2A836778" w:rsidR="00E50465" w:rsidRPr="00E50465" w:rsidRDefault="00E50465">
      <w:pPr>
        <w:pStyle w:val="FootnoteText"/>
        <w:rPr>
          <w:rFonts w:ascii="Times New Roman" w:hAnsi="Times New Roman" w:cs="Times New Roman"/>
          <w:lang w:val="en-US"/>
        </w:rPr>
      </w:pPr>
      <w:r w:rsidRPr="00E50465">
        <w:rPr>
          <w:rStyle w:val="FootnoteReference"/>
          <w:rFonts w:ascii="Times New Roman" w:hAnsi="Times New Roman" w:cs="Times New Roman"/>
        </w:rPr>
        <w:footnoteRef/>
      </w:r>
      <w:r w:rsidRPr="00E50465">
        <w:rPr>
          <w:rFonts w:ascii="Times New Roman" w:hAnsi="Times New Roman" w:cs="Times New Roman"/>
        </w:rPr>
        <w:t xml:space="preserve"> Catherine E. Thomas, “Toxic Encounters: Poisoning in Early Modern English Literature and Culture”, p. </w:t>
      </w:r>
      <w:r w:rsidRPr="00E50465">
        <w:rPr>
          <w:rFonts w:ascii="Times New Roman" w:hAnsi="Times New Roman" w:cs="Times New Roman"/>
          <w:lang w:val="en-US"/>
        </w:rPr>
        <w:t>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37C4" w14:textId="7CB4ED5B" w:rsidR="008C0058" w:rsidRPr="00233133" w:rsidRDefault="008C0058" w:rsidP="008C0058">
    <w:pPr>
      <w:pStyle w:val="Header"/>
      <w:tabs>
        <w:tab w:val="clear" w:pos="4513"/>
        <w:tab w:val="clear" w:pos="9026"/>
      </w:tabs>
      <w:ind w:right="-46"/>
      <w:rPr>
        <w:rFonts w:ascii="Times" w:hAnsi="Times"/>
        <w:lang w:val="en-US"/>
      </w:rPr>
    </w:pPr>
    <w:r w:rsidRPr="00233133">
      <w:rPr>
        <w:rFonts w:ascii="Times" w:hAnsi="Times"/>
        <w:lang w:val="en-US"/>
      </w:rPr>
      <w:t>CUSO</w:t>
    </w:r>
    <w:r>
      <w:rPr>
        <w:rFonts w:ascii="Times" w:hAnsi="Times"/>
        <w:lang w:val="en-US"/>
      </w:rPr>
      <w:t xml:space="preserve"> Workshop </w:t>
    </w:r>
  </w:p>
  <w:p w14:paraId="26547FC6" w14:textId="1D03F8A6" w:rsidR="00634CDC" w:rsidRPr="00634CDC" w:rsidRDefault="00D57007" w:rsidP="008C0058">
    <w:pPr>
      <w:pStyle w:val="Header"/>
      <w:rPr>
        <w:rFonts w:ascii="Times" w:hAnsi="Times"/>
        <w:lang w:val="en-US"/>
      </w:rPr>
    </w:pPr>
    <w:r>
      <w:rPr>
        <w:rFonts w:ascii="Times" w:hAnsi="Times"/>
        <w:i/>
        <w:iCs/>
        <w:lang w:val="en-US"/>
      </w:rPr>
      <w:t xml:space="preserve">Altered States and Literature </w:t>
    </w:r>
    <w:r>
      <w:rPr>
        <w:rFonts w:ascii="Times" w:hAnsi="Times"/>
        <w:i/>
        <w:iCs/>
        <w:lang w:val="en-US"/>
      </w:rPr>
      <w:tab/>
    </w:r>
    <w:r w:rsidR="008C0058">
      <w:rPr>
        <w:rFonts w:ascii="Times" w:hAnsi="Times"/>
        <w:lang w:val="en-US"/>
      </w:rPr>
      <w:tab/>
    </w:r>
    <w:r>
      <w:rPr>
        <w:rFonts w:ascii="Times" w:hAnsi="Times"/>
        <w:lang w:val="en-US"/>
      </w:rPr>
      <w:t>06</w:t>
    </w:r>
    <w:r w:rsidR="008C0058">
      <w:rPr>
        <w:rFonts w:ascii="Times" w:hAnsi="Times"/>
        <w:lang w:val="en-US"/>
      </w:rPr>
      <w:t>.</w:t>
    </w:r>
    <w:r w:rsidR="00634CDC">
      <w:rPr>
        <w:rFonts w:ascii="Times" w:hAnsi="Times"/>
        <w:lang w:val="en-US"/>
      </w:rPr>
      <w:t>0</w:t>
    </w:r>
    <w:r>
      <w:rPr>
        <w:rFonts w:ascii="Times" w:hAnsi="Times"/>
        <w:lang w:val="en-US"/>
      </w:rPr>
      <w:t>6</w:t>
    </w:r>
    <w:r w:rsidR="008C0058">
      <w:rPr>
        <w:rFonts w:ascii="Times" w:hAnsi="Times"/>
        <w:lang w:val="en-US"/>
      </w:rPr>
      <w:t>.202</w:t>
    </w:r>
    <w:r w:rsidR="00634CDC">
      <w:rPr>
        <w:rFonts w:ascii="Times" w:hAnsi="Time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2D0"/>
    <w:multiLevelType w:val="hybridMultilevel"/>
    <w:tmpl w:val="04A0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2502B"/>
    <w:multiLevelType w:val="hybridMultilevel"/>
    <w:tmpl w:val="A7EC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F54DE"/>
    <w:multiLevelType w:val="hybridMultilevel"/>
    <w:tmpl w:val="671AB2BA"/>
    <w:lvl w:ilvl="0" w:tplc="B2A8492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6038"/>
    <w:multiLevelType w:val="hybridMultilevel"/>
    <w:tmpl w:val="89F27EC6"/>
    <w:lvl w:ilvl="0" w:tplc="71F8A5D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E7FE5"/>
    <w:multiLevelType w:val="hybridMultilevel"/>
    <w:tmpl w:val="2AEADDFC"/>
    <w:lvl w:ilvl="0" w:tplc="B2420DA8">
      <w:start w:val="5"/>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F3D8C"/>
    <w:multiLevelType w:val="hybridMultilevel"/>
    <w:tmpl w:val="C89A6866"/>
    <w:lvl w:ilvl="0" w:tplc="9726FB8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75093">
    <w:abstractNumId w:val="4"/>
  </w:num>
  <w:num w:numId="2" w16cid:durableId="281419713">
    <w:abstractNumId w:val="2"/>
  </w:num>
  <w:num w:numId="3" w16cid:durableId="2083217168">
    <w:abstractNumId w:val="1"/>
  </w:num>
  <w:num w:numId="4" w16cid:durableId="417944898">
    <w:abstractNumId w:val="0"/>
  </w:num>
  <w:num w:numId="5" w16cid:durableId="643044504">
    <w:abstractNumId w:val="3"/>
  </w:num>
  <w:num w:numId="6" w16cid:durableId="208802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58"/>
    <w:rsid w:val="000131DD"/>
    <w:rsid w:val="00017E00"/>
    <w:rsid w:val="00027EBD"/>
    <w:rsid w:val="000725B1"/>
    <w:rsid w:val="000755D4"/>
    <w:rsid w:val="00097CA5"/>
    <w:rsid w:val="000B4D3F"/>
    <w:rsid w:val="000C47C3"/>
    <w:rsid w:val="000D32F6"/>
    <w:rsid w:val="000E2D34"/>
    <w:rsid w:val="000E7B0A"/>
    <w:rsid w:val="0011720D"/>
    <w:rsid w:val="0013309A"/>
    <w:rsid w:val="00153EB4"/>
    <w:rsid w:val="001578F3"/>
    <w:rsid w:val="00167559"/>
    <w:rsid w:val="00171DDD"/>
    <w:rsid w:val="001A15DD"/>
    <w:rsid w:val="001D0174"/>
    <w:rsid w:val="001D77B2"/>
    <w:rsid w:val="001F1647"/>
    <w:rsid w:val="001F7191"/>
    <w:rsid w:val="0020296C"/>
    <w:rsid w:val="00211598"/>
    <w:rsid w:val="002141BA"/>
    <w:rsid w:val="002177AC"/>
    <w:rsid w:val="00225C30"/>
    <w:rsid w:val="00263E2F"/>
    <w:rsid w:val="00273129"/>
    <w:rsid w:val="00276429"/>
    <w:rsid w:val="00282D84"/>
    <w:rsid w:val="002858F5"/>
    <w:rsid w:val="002B304E"/>
    <w:rsid w:val="002B3756"/>
    <w:rsid w:val="002C169D"/>
    <w:rsid w:val="002C2C95"/>
    <w:rsid w:val="002C504A"/>
    <w:rsid w:val="002D466F"/>
    <w:rsid w:val="003005EA"/>
    <w:rsid w:val="003242E6"/>
    <w:rsid w:val="0032581B"/>
    <w:rsid w:val="0034411D"/>
    <w:rsid w:val="00351F7A"/>
    <w:rsid w:val="003527FF"/>
    <w:rsid w:val="003A1003"/>
    <w:rsid w:val="003B103B"/>
    <w:rsid w:val="003D71A2"/>
    <w:rsid w:val="003E3F27"/>
    <w:rsid w:val="003F19D3"/>
    <w:rsid w:val="004059F6"/>
    <w:rsid w:val="00420345"/>
    <w:rsid w:val="004230DA"/>
    <w:rsid w:val="0042523C"/>
    <w:rsid w:val="00435792"/>
    <w:rsid w:val="00452B90"/>
    <w:rsid w:val="00483CFF"/>
    <w:rsid w:val="00484EF7"/>
    <w:rsid w:val="00492D9A"/>
    <w:rsid w:val="004960D2"/>
    <w:rsid w:val="004B23BA"/>
    <w:rsid w:val="004B4E10"/>
    <w:rsid w:val="004B7908"/>
    <w:rsid w:val="004D1549"/>
    <w:rsid w:val="004D7FE4"/>
    <w:rsid w:val="00501CAC"/>
    <w:rsid w:val="00514A1E"/>
    <w:rsid w:val="00550943"/>
    <w:rsid w:val="00552022"/>
    <w:rsid w:val="00556422"/>
    <w:rsid w:val="00560770"/>
    <w:rsid w:val="00572E7C"/>
    <w:rsid w:val="0057680A"/>
    <w:rsid w:val="00585999"/>
    <w:rsid w:val="005A60E0"/>
    <w:rsid w:val="005A66CB"/>
    <w:rsid w:val="005C036D"/>
    <w:rsid w:val="005E6F17"/>
    <w:rsid w:val="005F19BC"/>
    <w:rsid w:val="005F4318"/>
    <w:rsid w:val="00631A24"/>
    <w:rsid w:val="00634CDC"/>
    <w:rsid w:val="00674338"/>
    <w:rsid w:val="0067705B"/>
    <w:rsid w:val="006809C2"/>
    <w:rsid w:val="00694849"/>
    <w:rsid w:val="006B41C9"/>
    <w:rsid w:val="006B5B2E"/>
    <w:rsid w:val="006C33A3"/>
    <w:rsid w:val="006D3551"/>
    <w:rsid w:val="006F3415"/>
    <w:rsid w:val="006F789C"/>
    <w:rsid w:val="00710599"/>
    <w:rsid w:val="00711E05"/>
    <w:rsid w:val="007436D5"/>
    <w:rsid w:val="007763DB"/>
    <w:rsid w:val="007A3F52"/>
    <w:rsid w:val="007D4C4D"/>
    <w:rsid w:val="007F2D86"/>
    <w:rsid w:val="008074C2"/>
    <w:rsid w:val="008319D5"/>
    <w:rsid w:val="008348AB"/>
    <w:rsid w:val="00834AE6"/>
    <w:rsid w:val="0085583B"/>
    <w:rsid w:val="00893D3A"/>
    <w:rsid w:val="008B09D7"/>
    <w:rsid w:val="008C0058"/>
    <w:rsid w:val="008D0237"/>
    <w:rsid w:val="008D30DE"/>
    <w:rsid w:val="00900216"/>
    <w:rsid w:val="009123F3"/>
    <w:rsid w:val="00920B65"/>
    <w:rsid w:val="00930180"/>
    <w:rsid w:val="009334CA"/>
    <w:rsid w:val="009410FD"/>
    <w:rsid w:val="00962212"/>
    <w:rsid w:val="00972683"/>
    <w:rsid w:val="00973561"/>
    <w:rsid w:val="009B461D"/>
    <w:rsid w:val="009D0AC0"/>
    <w:rsid w:val="009D1486"/>
    <w:rsid w:val="00A21C2B"/>
    <w:rsid w:val="00A24EF1"/>
    <w:rsid w:val="00A361F1"/>
    <w:rsid w:val="00A5460C"/>
    <w:rsid w:val="00A742DE"/>
    <w:rsid w:val="00A87B3D"/>
    <w:rsid w:val="00A9268B"/>
    <w:rsid w:val="00AA1C63"/>
    <w:rsid w:val="00AD5C8D"/>
    <w:rsid w:val="00AD6F5A"/>
    <w:rsid w:val="00B075AD"/>
    <w:rsid w:val="00B20DCF"/>
    <w:rsid w:val="00B30EFB"/>
    <w:rsid w:val="00B474B4"/>
    <w:rsid w:val="00B7070A"/>
    <w:rsid w:val="00B728DC"/>
    <w:rsid w:val="00B84B6B"/>
    <w:rsid w:val="00B930D8"/>
    <w:rsid w:val="00B93A1B"/>
    <w:rsid w:val="00BA0B62"/>
    <w:rsid w:val="00BA0C52"/>
    <w:rsid w:val="00BC1DB8"/>
    <w:rsid w:val="00BC2888"/>
    <w:rsid w:val="00BC63A2"/>
    <w:rsid w:val="00BC659D"/>
    <w:rsid w:val="00BD31EE"/>
    <w:rsid w:val="00BD47B8"/>
    <w:rsid w:val="00BF77BA"/>
    <w:rsid w:val="00C10DC7"/>
    <w:rsid w:val="00C54FB6"/>
    <w:rsid w:val="00C6093F"/>
    <w:rsid w:val="00C73D71"/>
    <w:rsid w:val="00C97CA1"/>
    <w:rsid w:val="00CA7A98"/>
    <w:rsid w:val="00CB4EA9"/>
    <w:rsid w:val="00CC2118"/>
    <w:rsid w:val="00CE2D38"/>
    <w:rsid w:val="00CF564F"/>
    <w:rsid w:val="00D26C61"/>
    <w:rsid w:val="00D57007"/>
    <w:rsid w:val="00D631C2"/>
    <w:rsid w:val="00D71EFB"/>
    <w:rsid w:val="00D93927"/>
    <w:rsid w:val="00DB0D35"/>
    <w:rsid w:val="00DB2596"/>
    <w:rsid w:val="00DD08CE"/>
    <w:rsid w:val="00DD2A8E"/>
    <w:rsid w:val="00DE2CB2"/>
    <w:rsid w:val="00DE638D"/>
    <w:rsid w:val="00DE6578"/>
    <w:rsid w:val="00DE6B84"/>
    <w:rsid w:val="00DF6686"/>
    <w:rsid w:val="00DF72B8"/>
    <w:rsid w:val="00E00002"/>
    <w:rsid w:val="00E06948"/>
    <w:rsid w:val="00E07A53"/>
    <w:rsid w:val="00E25FE9"/>
    <w:rsid w:val="00E37C44"/>
    <w:rsid w:val="00E50465"/>
    <w:rsid w:val="00E52555"/>
    <w:rsid w:val="00E608EC"/>
    <w:rsid w:val="00E61459"/>
    <w:rsid w:val="00E63A54"/>
    <w:rsid w:val="00E757ED"/>
    <w:rsid w:val="00E829B5"/>
    <w:rsid w:val="00E9326D"/>
    <w:rsid w:val="00E94C3B"/>
    <w:rsid w:val="00E94FD4"/>
    <w:rsid w:val="00EA6D72"/>
    <w:rsid w:val="00EB79D8"/>
    <w:rsid w:val="00ED69A6"/>
    <w:rsid w:val="00EE28ED"/>
    <w:rsid w:val="00EF72D1"/>
    <w:rsid w:val="00F24DB2"/>
    <w:rsid w:val="00F24F32"/>
    <w:rsid w:val="00F4003D"/>
    <w:rsid w:val="00F4199E"/>
    <w:rsid w:val="00F536DD"/>
    <w:rsid w:val="00F70863"/>
    <w:rsid w:val="00F91162"/>
    <w:rsid w:val="00FC30D4"/>
    <w:rsid w:val="00FE69B8"/>
    <w:rsid w:val="00FF7E9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3DD8"/>
  <w15:chartTrackingRefBased/>
  <w15:docId w15:val="{CA7BBD6F-7A70-9541-BADE-1C685FA0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C00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30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58"/>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8C0058"/>
    <w:pPr>
      <w:tabs>
        <w:tab w:val="center" w:pos="4513"/>
        <w:tab w:val="right" w:pos="9026"/>
      </w:tabs>
    </w:pPr>
  </w:style>
  <w:style w:type="character" w:customStyle="1" w:styleId="HeaderChar">
    <w:name w:val="Header Char"/>
    <w:basedOn w:val="DefaultParagraphFont"/>
    <w:link w:val="Header"/>
    <w:uiPriority w:val="99"/>
    <w:rsid w:val="008C0058"/>
    <w:rPr>
      <w:lang w:val="en-GB"/>
    </w:rPr>
  </w:style>
  <w:style w:type="paragraph" w:styleId="Footer">
    <w:name w:val="footer"/>
    <w:basedOn w:val="Normal"/>
    <w:link w:val="FooterChar"/>
    <w:uiPriority w:val="99"/>
    <w:unhideWhenUsed/>
    <w:rsid w:val="008C0058"/>
    <w:pPr>
      <w:tabs>
        <w:tab w:val="center" w:pos="4513"/>
        <w:tab w:val="right" w:pos="9026"/>
      </w:tabs>
    </w:pPr>
  </w:style>
  <w:style w:type="character" w:customStyle="1" w:styleId="FooterChar">
    <w:name w:val="Footer Char"/>
    <w:basedOn w:val="DefaultParagraphFont"/>
    <w:link w:val="Footer"/>
    <w:uiPriority w:val="99"/>
    <w:rsid w:val="008C0058"/>
    <w:rPr>
      <w:lang w:val="en-GB"/>
    </w:rPr>
  </w:style>
  <w:style w:type="character" w:styleId="PageNumber">
    <w:name w:val="page number"/>
    <w:basedOn w:val="DefaultParagraphFont"/>
    <w:uiPriority w:val="99"/>
    <w:semiHidden/>
    <w:unhideWhenUsed/>
    <w:rsid w:val="00E9326D"/>
  </w:style>
  <w:style w:type="paragraph" w:styleId="ListParagraph">
    <w:name w:val="List Paragraph"/>
    <w:basedOn w:val="Normal"/>
    <w:uiPriority w:val="34"/>
    <w:qFormat/>
    <w:rsid w:val="00972683"/>
    <w:pPr>
      <w:ind w:left="720"/>
      <w:contextualSpacing/>
    </w:pPr>
  </w:style>
  <w:style w:type="character" w:styleId="Hyperlink">
    <w:name w:val="Hyperlink"/>
    <w:basedOn w:val="DefaultParagraphFont"/>
    <w:uiPriority w:val="99"/>
    <w:unhideWhenUsed/>
    <w:rsid w:val="00484EF7"/>
    <w:rPr>
      <w:color w:val="0000FF"/>
      <w:u w:val="single"/>
    </w:rPr>
  </w:style>
  <w:style w:type="character" w:styleId="Emphasis">
    <w:name w:val="Emphasis"/>
    <w:basedOn w:val="DefaultParagraphFont"/>
    <w:uiPriority w:val="20"/>
    <w:qFormat/>
    <w:rsid w:val="00484EF7"/>
    <w:rPr>
      <w:i/>
      <w:iCs/>
    </w:rPr>
  </w:style>
  <w:style w:type="paragraph" w:styleId="FootnoteText">
    <w:name w:val="footnote text"/>
    <w:basedOn w:val="Normal"/>
    <w:link w:val="FootnoteTextChar"/>
    <w:uiPriority w:val="99"/>
    <w:semiHidden/>
    <w:unhideWhenUsed/>
    <w:rsid w:val="008D30DE"/>
    <w:rPr>
      <w:sz w:val="20"/>
      <w:szCs w:val="20"/>
    </w:rPr>
  </w:style>
  <w:style w:type="character" w:customStyle="1" w:styleId="FootnoteTextChar">
    <w:name w:val="Footnote Text Char"/>
    <w:basedOn w:val="DefaultParagraphFont"/>
    <w:link w:val="FootnoteText"/>
    <w:uiPriority w:val="99"/>
    <w:semiHidden/>
    <w:rsid w:val="008D30DE"/>
    <w:rPr>
      <w:sz w:val="20"/>
      <w:szCs w:val="20"/>
      <w:lang w:val="en-GB"/>
    </w:rPr>
  </w:style>
  <w:style w:type="character" w:styleId="FootnoteReference">
    <w:name w:val="footnote reference"/>
    <w:basedOn w:val="DefaultParagraphFont"/>
    <w:uiPriority w:val="99"/>
    <w:semiHidden/>
    <w:unhideWhenUsed/>
    <w:rsid w:val="008D30DE"/>
    <w:rPr>
      <w:vertAlign w:val="superscript"/>
    </w:rPr>
  </w:style>
  <w:style w:type="character" w:customStyle="1" w:styleId="Heading2Char">
    <w:name w:val="Heading 2 Char"/>
    <w:basedOn w:val="DefaultParagraphFont"/>
    <w:link w:val="Heading2"/>
    <w:uiPriority w:val="9"/>
    <w:semiHidden/>
    <w:rsid w:val="004230DA"/>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4230DA"/>
    <w:rPr>
      <w:color w:val="605E5C"/>
      <w:shd w:val="clear" w:color="auto" w:fill="E1DFDD"/>
    </w:rPr>
  </w:style>
  <w:style w:type="character" w:styleId="FollowedHyperlink">
    <w:name w:val="FollowedHyperlink"/>
    <w:basedOn w:val="DefaultParagraphFont"/>
    <w:uiPriority w:val="99"/>
    <w:semiHidden/>
    <w:unhideWhenUsed/>
    <w:rsid w:val="00E000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3666">
      <w:bodyDiv w:val="1"/>
      <w:marLeft w:val="0"/>
      <w:marRight w:val="0"/>
      <w:marTop w:val="0"/>
      <w:marBottom w:val="0"/>
      <w:divBdr>
        <w:top w:val="none" w:sz="0" w:space="0" w:color="auto"/>
        <w:left w:val="none" w:sz="0" w:space="0" w:color="auto"/>
        <w:bottom w:val="none" w:sz="0" w:space="0" w:color="auto"/>
        <w:right w:val="none" w:sz="0" w:space="0" w:color="auto"/>
      </w:divBdr>
      <w:divsChild>
        <w:div w:id="1620644685">
          <w:marLeft w:val="0"/>
          <w:marRight w:val="0"/>
          <w:marTop w:val="0"/>
          <w:marBottom w:val="0"/>
          <w:divBdr>
            <w:top w:val="none" w:sz="0" w:space="0" w:color="auto"/>
            <w:left w:val="none" w:sz="0" w:space="0" w:color="auto"/>
            <w:bottom w:val="none" w:sz="0" w:space="0" w:color="auto"/>
            <w:right w:val="none" w:sz="0" w:space="0" w:color="auto"/>
          </w:divBdr>
          <w:divsChild>
            <w:div w:id="1374889629">
              <w:marLeft w:val="0"/>
              <w:marRight w:val="0"/>
              <w:marTop w:val="0"/>
              <w:marBottom w:val="0"/>
              <w:divBdr>
                <w:top w:val="none" w:sz="0" w:space="0" w:color="auto"/>
                <w:left w:val="none" w:sz="0" w:space="0" w:color="auto"/>
                <w:bottom w:val="none" w:sz="0" w:space="0" w:color="auto"/>
                <w:right w:val="none" w:sz="0" w:space="0" w:color="auto"/>
              </w:divBdr>
              <w:divsChild>
                <w:div w:id="1596137336">
                  <w:marLeft w:val="0"/>
                  <w:marRight w:val="0"/>
                  <w:marTop w:val="0"/>
                  <w:marBottom w:val="0"/>
                  <w:divBdr>
                    <w:top w:val="none" w:sz="0" w:space="0" w:color="auto"/>
                    <w:left w:val="none" w:sz="0" w:space="0" w:color="auto"/>
                    <w:bottom w:val="none" w:sz="0" w:space="0" w:color="auto"/>
                    <w:right w:val="none" w:sz="0" w:space="0" w:color="auto"/>
                  </w:divBdr>
                  <w:divsChild>
                    <w:div w:id="10170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1962">
      <w:bodyDiv w:val="1"/>
      <w:marLeft w:val="0"/>
      <w:marRight w:val="0"/>
      <w:marTop w:val="0"/>
      <w:marBottom w:val="0"/>
      <w:divBdr>
        <w:top w:val="none" w:sz="0" w:space="0" w:color="auto"/>
        <w:left w:val="none" w:sz="0" w:space="0" w:color="auto"/>
        <w:bottom w:val="none" w:sz="0" w:space="0" w:color="auto"/>
        <w:right w:val="none" w:sz="0" w:space="0" w:color="auto"/>
      </w:divBdr>
    </w:div>
    <w:div w:id="18520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lm.nih.gov/exhibition/shakespeare-and-the-four-humo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7DCF-3613-7F43-A947-B7F48F94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Magada</dc:creator>
  <cp:keywords/>
  <dc:description/>
  <cp:lastModifiedBy>Agnieszka Soltysik Monnet</cp:lastModifiedBy>
  <cp:revision>2</cp:revision>
  <cp:lastPrinted>2024-06-05T07:26:00Z</cp:lastPrinted>
  <dcterms:created xsi:type="dcterms:W3CDTF">2024-06-10T08:47:00Z</dcterms:created>
  <dcterms:modified xsi:type="dcterms:W3CDTF">2024-06-10T08:47:00Z</dcterms:modified>
</cp:coreProperties>
</file>